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2C36" w:rsidRDefault="00D92C36" w:rsidP="000D2AC2">
      <w:pPr>
        <w:jc w:val="center"/>
        <w:rPr>
          <w:rFonts w:ascii="Times New Roman" w:hAnsi="Times New Roman" w:cs="Times New Roman"/>
          <w:b/>
          <w:sz w:val="24"/>
          <w:szCs w:val="24"/>
          <w:lang w:val="es-ES"/>
        </w:rPr>
      </w:pPr>
    </w:p>
    <w:p w:rsidR="00D92C36" w:rsidRDefault="00D92C36" w:rsidP="000D2AC2">
      <w:pPr>
        <w:jc w:val="center"/>
        <w:rPr>
          <w:rFonts w:ascii="Times New Roman" w:hAnsi="Times New Roman" w:cs="Times New Roman"/>
          <w:b/>
          <w:sz w:val="24"/>
          <w:szCs w:val="24"/>
          <w:lang w:val="es-ES"/>
        </w:rPr>
      </w:pPr>
    </w:p>
    <w:p w:rsidR="00D92C36" w:rsidRDefault="00D92C36" w:rsidP="000D2AC2">
      <w:pPr>
        <w:jc w:val="center"/>
        <w:rPr>
          <w:rFonts w:ascii="Times New Roman" w:hAnsi="Times New Roman" w:cs="Times New Roman"/>
          <w:b/>
          <w:sz w:val="24"/>
          <w:szCs w:val="24"/>
          <w:lang w:val="es-ES"/>
        </w:rPr>
      </w:pPr>
    </w:p>
    <w:p w:rsidR="002E7C2F" w:rsidRPr="00637536" w:rsidRDefault="002E7C2F" w:rsidP="000D2AC2">
      <w:pPr>
        <w:jc w:val="center"/>
        <w:rPr>
          <w:rFonts w:ascii="Times New Roman" w:hAnsi="Times New Roman" w:cs="Times New Roman"/>
          <w:b/>
          <w:sz w:val="24"/>
          <w:szCs w:val="24"/>
          <w:lang w:val="es-ES"/>
        </w:rPr>
      </w:pPr>
      <w:r w:rsidRPr="00637536">
        <w:rPr>
          <w:rFonts w:ascii="Times New Roman" w:hAnsi="Times New Roman" w:cs="Times New Roman"/>
          <w:b/>
          <w:sz w:val="24"/>
          <w:szCs w:val="24"/>
          <w:lang w:val="es-ES"/>
        </w:rPr>
        <w:t>La verdad sobre los inmigrantes indocumentados y los solicitantes de asilo</w:t>
      </w:r>
    </w:p>
    <w:p w:rsidR="002E7C2F" w:rsidRPr="00FC55C8" w:rsidRDefault="002E7C2F" w:rsidP="000D2AC2">
      <w:pPr>
        <w:jc w:val="center"/>
        <w:rPr>
          <w:rFonts w:ascii="Times New Roman" w:hAnsi="Times New Roman" w:cs="Times New Roman"/>
          <w:sz w:val="24"/>
          <w:szCs w:val="24"/>
          <w:lang w:val="es-ES"/>
        </w:rPr>
      </w:pPr>
      <w:proofErr w:type="spellStart"/>
      <w:proofErr w:type="gramStart"/>
      <w:r w:rsidRPr="00FC55C8">
        <w:rPr>
          <w:rFonts w:ascii="Times New Roman" w:hAnsi="Times New Roman" w:cs="Times New Roman"/>
          <w:sz w:val="24"/>
          <w:szCs w:val="24"/>
          <w:lang w:val="es-ES"/>
        </w:rPr>
        <w:t>by</w:t>
      </w:r>
      <w:proofErr w:type="spellEnd"/>
      <w:proofErr w:type="gramEnd"/>
      <w:r w:rsidRPr="00FC55C8">
        <w:rPr>
          <w:rFonts w:ascii="Times New Roman" w:hAnsi="Times New Roman" w:cs="Times New Roman"/>
          <w:sz w:val="24"/>
          <w:szCs w:val="24"/>
          <w:lang w:val="es-ES"/>
        </w:rPr>
        <w:t xml:space="preserve"> Jonathan </w:t>
      </w:r>
      <w:proofErr w:type="spellStart"/>
      <w:r w:rsidRPr="00FC55C8">
        <w:rPr>
          <w:rFonts w:ascii="Times New Roman" w:hAnsi="Times New Roman" w:cs="Times New Roman"/>
          <w:sz w:val="24"/>
          <w:szCs w:val="24"/>
          <w:lang w:val="es-ES"/>
        </w:rPr>
        <w:t>Yost</w:t>
      </w:r>
      <w:proofErr w:type="spellEnd"/>
      <w:r w:rsidRPr="00FC55C8">
        <w:rPr>
          <w:rFonts w:ascii="Times New Roman" w:hAnsi="Times New Roman" w:cs="Times New Roman"/>
          <w:sz w:val="24"/>
          <w:szCs w:val="24"/>
          <w:lang w:val="es-ES"/>
        </w:rPr>
        <w:t>*</w:t>
      </w:r>
    </w:p>
    <w:p w:rsidR="002E7C2F" w:rsidRPr="00637536" w:rsidRDefault="002E7C2F" w:rsidP="002E7C2F">
      <w:pPr>
        <w:rPr>
          <w:rFonts w:ascii="Times New Roman" w:hAnsi="Times New Roman" w:cs="Times New Roman"/>
          <w:b/>
          <w:color w:val="212121"/>
          <w:sz w:val="24"/>
          <w:szCs w:val="24"/>
          <w:shd w:val="clear" w:color="auto" w:fill="FFFFFF"/>
          <w:lang w:val="es-ES"/>
        </w:rPr>
      </w:pPr>
      <w:r w:rsidRPr="00637536">
        <w:rPr>
          <w:rFonts w:ascii="Times New Roman" w:hAnsi="Times New Roman" w:cs="Times New Roman"/>
          <w:sz w:val="24"/>
          <w:szCs w:val="24"/>
          <w:lang w:val="es-ES"/>
        </w:rPr>
        <w:br/>
      </w:r>
      <w:r w:rsidRPr="00637536">
        <w:rPr>
          <w:rFonts w:ascii="Times New Roman" w:hAnsi="Times New Roman" w:cs="Times New Roman"/>
          <w:b/>
          <w:color w:val="212121"/>
          <w:sz w:val="24"/>
          <w:szCs w:val="24"/>
          <w:shd w:val="clear" w:color="auto" w:fill="FFFFFF"/>
          <w:lang w:val="es-ES"/>
        </w:rPr>
        <w:t>1. "Los inmigrantes, tanto documentados como indocumentados, traen crímenes violentos"</w:t>
      </w:r>
    </w:p>
    <w:p w:rsidR="002E7C2F" w:rsidRPr="00637536" w:rsidRDefault="002E7C2F" w:rsidP="00637536">
      <w:pPr>
        <w:shd w:val="clear" w:color="auto" w:fill="FFFFFF" w:themeFill="background1"/>
        <w:rPr>
          <w:rFonts w:ascii="Times New Roman" w:hAnsi="Times New Roman" w:cs="Times New Roman"/>
          <w:sz w:val="24"/>
          <w:szCs w:val="24"/>
          <w:lang w:val="es-ES"/>
        </w:rPr>
      </w:pPr>
      <w:r w:rsidRPr="00637536">
        <w:rPr>
          <w:rFonts w:ascii="Times New Roman" w:hAnsi="Times New Roman" w:cs="Times New Roman"/>
          <w:sz w:val="24"/>
          <w:szCs w:val="24"/>
          <w:highlight w:val="lightGray"/>
          <w:lang w:val="es-ES"/>
        </w:rPr>
        <w:t>Falso. La investigación ha demostrado que no existe relación entre el delito y los aumentos en la población inmigrante de un área, o muestra una relación negativa: más inmigrantes resultan en una disminución de los delitos violentos. Además, los ciudadanos nacidos en los Estados Unidos tienen más del doble de probabilidades de ser encarcelados que los migrantes, y las jurisdicciones de los santuarios tienen tasas de criminalidad más bajas que las que no son santuarios.</w:t>
      </w:r>
    </w:p>
    <w:p w:rsidR="000D2AC2" w:rsidRPr="00637536" w:rsidRDefault="00637536" w:rsidP="006375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12121"/>
          <w:sz w:val="24"/>
          <w:szCs w:val="24"/>
          <w:lang w:val="es-ES"/>
        </w:rPr>
      </w:pPr>
      <w:r w:rsidRPr="00637536">
        <w:rPr>
          <w:rFonts w:ascii="Times New Roman" w:eastAsia="Times New Roman" w:hAnsi="Times New Roman" w:cs="Times New Roman"/>
          <w:noProof/>
          <w:color w:val="212121"/>
          <w:sz w:val="24"/>
          <w:szCs w:val="24"/>
        </w:rPr>
        <w:drawing>
          <wp:inline distT="0" distB="0" distL="0" distR="0">
            <wp:extent cx="3371422" cy="1774507"/>
            <wp:effectExtent l="19050" t="0" r="428"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 cstate="print"/>
                    <a:srcRect/>
                    <a:stretch>
                      <a:fillRect/>
                    </a:stretch>
                  </pic:blipFill>
                  <pic:spPr bwMode="auto">
                    <a:xfrm>
                      <a:off x="0" y="0"/>
                      <a:ext cx="3376817" cy="1777347"/>
                    </a:xfrm>
                    <a:prstGeom prst="rect">
                      <a:avLst/>
                    </a:prstGeom>
                    <a:noFill/>
                    <a:ln w="9525">
                      <a:noFill/>
                      <a:miter lim="800000"/>
                      <a:headEnd/>
                      <a:tailEnd/>
                    </a:ln>
                  </pic:spPr>
                </pic:pic>
              </a:graphicData>
            </a:graphic>
          </wp:inline>
        </w:drawing>
      </w:r>
    </w:p>
    <w:p w:rsidR="00637536" w:rsidRPr="00637536" w:rsidRDefault="00637536" w:rsidP="002E7C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4"/>
          <w:szCs w:val="24"/>
          <w:lang w:val="es-ES"/>
        </w:rPr>
      </w:pPr>
    </w:p>
    <w:p w:rsidR="002E7C2F" w:rsidRPr="002E7C2F" w:rsidRDefault="002E7C2F" w:rsidP="002E7C2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4"/>
          <w:szCs w:val="24"/>
          <w:lang w:val="es-ES"/>
        </w:rPr>
      </w:pPr>
      <w:r w:rsidRPr="002E7C2F">
        <w:rPr>
          <w:rFonts w:ascii="Times New Roman" w:eastAsia="Times New Roman" w:hAnsi="Times New Roman" w:cs="Times New Roman"/>
          <w:color w:val="212121"/>
          <w:sz w:val="24"/>
          <w:szCs w:val="24"/>
          <w:lang w:val="es-ES"/>
        </w:rPr>
        <w:t xml:space="preserve">Según un informe de 2015 del Instituto Cato, Jacob </w:t>
      </w:r>
      <w:proofErr w:type="spellStart"/>
      <w:r w:rsidRPr="002E7C2F">
        <w:rPr>
          <w:rFonts w:ascii="Times New Roman" w:eastAsia="Times New Roman" w:hAnsi="Times New Roman" w:cs="Times New Roman"/>
          <w:color w:val="212121"/>
          <w:sz w:val="24"/>
          <w:szCs w:val="24"/>
          <w:lang w:val="es-ES"/>
        </w:rPr>
        <w:t>Stowell</w:t>
      </w:r>
      <w:proofErr w:type="spellEnd"/>
      <w:r w:rsidRPr="002E7C2F">
        <w:rPr>
          <w:rFonts w:ascii="Times New Roman" w:eastAsia="Times New Roman" w:hAnsi="Times New Roman" w:cs="Times New Roman"/>
          <w:color w:val="212121"/>
          <w:sz w:val="24"/>
          <w:szCs w:val="24"/>
          <w:lang w:val="es-ES"/>
        </w:rPr>
        <w:t xml:space="preserve"> y un equipo de otros investigadores examinaron la relación entre las tasas de delitos violentos y un aumento en la concentración de inmigrantes en 103 áreas metropolitanas de EE. UU. Resumieron sus hallazgos con la siguiente declaración:</w:t>
      </w:r>
    </w:p>
    <w:p w:rsidR="002E7C2F" w:rsidRPr="00637536" w:rsidRDefault="002E7C2F" w:rsidP="002E7C2F">
      <w:pPr>
        <w:rPr>
          <w:rFonts w:ascii="Times New Roman" w:hAnsi="Times New Roman" w:cs="Times New Roman"/>
          <w:color w:val="212121"/>
          <w:sz w:val="24"/>
          <w:szCs w:val="24"/>
          <w:shd w:val="clear" w:color="auto" w:fill="FFFFFF"/>
          <w:lang w:val="es-ES"/>
        </w:rPr>
      </w:pPr>
      <w:r w:rsidRPr="00637536">
        <w:rPr>
          <w:rFonts w:ascii="Times New Roman" w:hAnsi="Times New Roman" w:cs="Times New Roman"/>
          <w:sz w:val="24"/>
          <w:szCs w:val="24"/>
          <w:lang w:val="es-ES"/>
        </w:rPr>
        <w:br/>
      </w:r>
      <w:r w:rsidR="00FC55C8">
        <w:rPr>
          <w:rFonts w:ascii="Times New Roman" w:hAnsi="Times New Roman" w:cs="Times New Roman"/>
          <w:color w:val="212121"/>
          <w:sz w:val="24"/>
          <w:szCs w:val="24"/>
          <w:shd w:val="clear" w:color="auto" w:fill="FFFFFF"/>
          <w:lang w:val="es-ES"/>
        </w:rPr>
        <w:t>"E</w:t>
      </w:r>
      <w:r w:rsidRPr="00637536">
        <w:rPr>
          <w:rFonts w:ascii="Times New Roman" w:hAnsi="Times New Roman" w:cs="Times New Roman"/>
          <w:color w:val="212121"/>
          <w:sz w:val="24"/>
          <w:szCs w:val="24"/>
          <w:shd w:val="clear" w:color="auto" w:fill="FFFFFF"/>
          <w:lang w:val="es-ES"/>
        </w:rPr>
        <w:t>l peso de la evidencia sugiere que la inmigración no está asociada con niveles crecientes de delincuencia. En la medida en que exista una relación, la investigación a menudo encuentra un efecto negativo de la inmigración en los niveles de delincuencia, en general, y en homicidios en particular".</w:t>
      </w:r>
    </w:p>
    <w:p w:rsidR="002E7C2F" w:rsidRPr="00637536" w:rsidRDefault="002E7C2F" w:rsidP="002E7C2F">
      <w:pPr>
        <w:pStyle w:val="HTMLPreformatted"/>
        <w:shd w:val="clear" w:color="auto" w:fill="FFFFFF"/>
        <w:rPr>
          <w:rFonts w:ascii="Times New Roman" w:hAnsi="Times New Roman" w:cs="Times New Roman"/>
          <w:color w:val="212121"/>
          <w:sz w:val="24"/>
          <w:szCs w:val="24"/>
          <w:lang w:val="es-ES"/>
        </w:rPr>
      </w:pPr>
      <w:r w:rsidRPr="00637536">
        <w:rPr>
          <w:rFonts w:ascii="Times New Roman" w:hAnsi="Times New Roman" w:cs="Times New Roman"/>
          <w:color w:val="212121"/>
          <w:sz w:val="24"/>
          <w:szCs w:val="24"/>
          <w:lang w:val="es-ES"/>
        </w:rPr>
        <w:t>Un estudio más exhaustivo examinó la misma relación en 200 áreas metropolitanas en las últimas décadas. Compararon los niveles de inmigración y las tasas de delitos violentos en diferentes lugares del país con diferentes tamaños de población. También concluyeron que, en general, la relación era negativa: más inmigrantes significaban menos crímenes violentos.</w:t>
      </w:r>
    </w:p>
    <w:p w:rsidR="002E7C2F" w:rsidRPr="00637536" w:rsidRDefault="002E7C2F" w:rsidP="002E7C2F">
      <w:pPr>
        <w:pStyle w:val="HTMLPreformatted"/>
        <w:shd w:val="clear" w:color="auto" w:fill="FFFFFF"/>
        <w:rPr>
          <w:rFonts w:ascii="Times New Roman" w:hAnsi="Times New Roman" w:cs="Times New Roman"/>
          <w:color w:val="212121"/>
          <w:sz w:val="24"/>
          <w:szCs w:val="24"/>
          <w:lang w:val="es-ES"/>
        </w:rPr>
      </w:pPr>
    </w:p>
    <w:p w:rsidR="002E7C2F" w:rsidRPr="00637536" w:rsidRDefault="002E7C2F" w:rsidP="002E7C2F">
      <w:pPr>
        <w:pStyle w:val="HTMLPreformatted"/>
        <w:shd w:val="clear" w:color="auto" w:fill="FFFFFF"/>
        <w:rPr>
          <w:rFonts w:ascii="Times New Roman" w:hAnsi="Times New Roman" w:cs="Times New Roman"/>
          <w:color w:val="212121"/>
          <w:sz w:val="24"/>
          <w:szCs w:val="24"/>
          <w:lang w:val="es-ES"/>
        </w:rPr>
      </w:pPr>
      <w:r w:rsidRPr="00637536">
        <w:rPr>
          <w:rFonts w:ascii="Times New Roman" w:hAnsi="Times New Roman" w:cs="Times New Roman"/>
          <w:color w:val="212121"/>
          <w:sz w:val="24"/>
          <w:szCs w:val="24"/>
          <w:lang w:val="es-ES"/>
        </w:rPr>
        <w:lastRenderedPageBreak/>
        <w:t>Según el artículo del New York Times del 30 de marzo de 2018 que revisa</w:t>
      </w:r>
      <w:r w:rsidR="00FC55C8">
        <w:rPr>
          <w:rFonts w:ascii="Times New Roman" w:hAnsi="Times New Roman" w:cs="Times New Roman"/>
          <w:color w:val="212121"/>
          <w:sz w:val="24"/>
          <w:szCs w:val="24"/>
          <w:lang w:val="es-ES"/>
        </w:rPr>
        <w:t xml:space="preserve"> el estudio más exhaustivo, "E</w:t>
      </w:r>
      <w:r w:rsidRPr="00637536">
        <w:rPr>
          <w:rFonts w:ascii="Times New Roman" w:hAnsi="Times New Roman" w:cs="Times New Roman"/>
          <w:color w:val="212121"/>
          <w:sz w:val="24"/>
          <w:szCs w:val="24"/>
          <w:lang w:val="es-ES"/>
        </w:rPr>
        <w:t xml:space="preserve"> n 136 áreas metropolitanas, casi el 70 por ciento de los estudiados, la población inmigrante aumentó entre 1980 y 2016, mientras que el crimen se mantuvo estable o disminuyó. La cantidad de áreas donde el crimen y la inmigración aumentaron fue mucho menor: 54 áreas, un poco más de una cuarta parte del total. Los 10 lugares con los mayores incrementos en inmigrantes tuvieron niveles más bajos de delincuencia en 2016 que en 1980.</w:t>
      </w:r>
    </w:p>
    <w:p w:rsidR="002E7C2F" w:rsidRPr="00637536" w:rsidRDefault="002E7C2F" w:rsidP="002E7C2F">
      <w:pPr>
        <w:rPr>
          <w:rFonts w:ascii="Times New Roman" w:hAnsi="Times New Roman" w:cs="Times New Roman"/>
          <w:sz w:val="24"/>
          <w:szCs w:val="24"/>
          <w:lang w:val="es-ES"/>
        </w:rPr>
      </w:pPr>
    </w:p>
    <w:p w:rsidR="002E7C2F" w:rsidRPr="00637536" w:rsidRDefault="002E7C2F" w:rsidP="002E7C2F">
      <w:pPr>
        <w:rPr>
          <w:rFonts w:ascii="Times New Roman" w:hAnsi="Times New Roman" w:cs="Times New Roman"/>
          <w:color w:val="212121"/>
          <w:sz w:val="24"/>
          <w:szCs w:val="24"/>
          <w:shd w:val="clear" w:color="auto" w:fill="FFFFFF"/>
          <w:lang w:val="es-ES"/>
        </w:rPr>
      </w:pPr>
      <w:r w:rsidRPr="00637536">
        <w:rPr>
          <w:rFonts w:ascii="Times New Roman" w:hAnsi="Times New Roman" w:cs="Times New Roman"/>
          <w:color w:val="212121"/>
          <w:sz w:val="24"/>
          <w:szCs w:val="24"/>
          <w:shd w:val="clear" w:color="auto" w:fill="FFFFFF"/>
          <w:lang w:val="es-ES"/>
        </w:rPr>
        <w:t>Vea la figura a continuación para una visión de la tendencia general:</w:t>
      </w:r>
    </w:p>
    <w:p w:rsidR="002E7C2F" w:rsidRPr="00637536" w:rsidRDefault="002E7C2F" w:rsidP="00637536">
      <w:pPr>
        <w:jc w:val="center"/>
        <w:rPr>
          <w:rFonts w:ascii="Times New Roman" w:hAnsi="Times New Roman" w:cs="Times New Roman"/>
          <w:sz w:val="24"/>
          <w:szCs w:val="24"/>
          <w:lang w:val="es-ES"/>
        </w:rPr>
      </w:pPr>
      <w:r w:rsidRPr="00637536">
        <w:rPr>
          <w:rFonts w:ascii="Times New Roman" w:hAnsi="Times New Roman" w:cs="Times New Roman"/>
          <w:noProof/>
          <w:sz w:val="24"/>
          <w:szCs w:val="24"/>
        </w:rPr>
        <w:drawing>
          <wp:inline distT="0" distB="0" distL="0" distR="0">
            <wp:extent cx="3946775" cy="213293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3948880" cy="2134076"/>
                    </a:xfrm>
                    <a:prstGeom prst="rect">
                      <a:avLst/>
                    </a:prstGeom>
                    <a:noFill/>
                    <a:ln w="9525">
                      <a:noFill/>
                      <a:miter lim="800000"/>
                      <a:headEnd/>
                      <a:tailEnd/>
                    </a:ln>
                  </pic:spPr>
                </pic:pic>
              </a:graphicData>
            </a:graphic>
          </wp:inline>
        </w:drawing>
      </w:r>
    </w:p>
    <w:p w:rsidR="002E7C2F" w:rsidRPr="00637536" w:rsidRDefault="002E7C2F" w:rsidP="002E7C2F">
      <w:pPr>
        <w:pStyle w:val="HTMLPreformatted"/>
        <w:shd w:val="clear" w:color="auto" w:fill="FFFFFF"/>
        <w:rPr>
          <w:rFonts w:ascii="Times New Roman" w:hAnsi="Times New Roman" w:cs="Times New Roman"/>
          <w:color w:val="212121"/>
          <w:sz w:val="24"/>
          <w:szCs w:val="24"/>
          <w:lang w:val="es-ES"/>
        </w:rPr>
      </w:pPr>
      <w:r w:rsidRPr="00637536">
        <w:rPr>
          <w:rFonts w:ascii="Times New Roman" w:hAnsi="Times New Roman" w:cs="Times New Roman"/>
          <w:color w:val="212121"/>
          <w:sz w:val="24"/>
          <w:szCs w:val="24"/>
          <w:lang w:val="es-ES"/>
        </w:rPr>
        <w:t xml:space="preserve">Además, en 2015, los investigadores Walter </w:t>
      </w:r>
      <w:proofErr w:type="spellStart"/>
      <w:r w:rsidRPr="00637536">
        <w:rPr>
          <w:rFonts w:ascii="Times New Roman" w:hAnsi="Times New Roman" w:cs="Times New Roman"/>
          <w:color w:val="212121"/>
          <w:sz w:val="24"/>
          <w:szCs w:val="24"/>
          <w:lang w:val="es-ES"/>
        </w:rPr>
        <w:t>Ewing</w:t>
      </w:r>
      <w:proofErr w:type="spellEnd"/>
      <w:r w:rsidRPr="00637536">
        <w:rPr>
          <w:rFonts w:ascii="Times New Roman" w:hAnsi="Times New Roman" w:cs="Times New Roman"/>
          <w:color w:val="212121"/>
          <w:sz w:val="24"/>
          <w:szCs w:val="24"/>
          <w:lang w:val="es-ES"/>
        </w:rPr>
        <w:t xml:space="preserve">, Daniel E. Martínez y Rubén G. </w:t>
      </w:r>
      <w:proofErr w:type="spellStart"/>
      <w:r w:rsidRPr="00637536">
        <w:rPr>
          <w:rFonts w:ascii="Times New Roman" w:hAnsi="Times New Roman" w:cs="Times New Roman"/>
          <w:color w:val="212121"/>
          <w:sz w:val="24"/>
          <w:szCs w:val="24"/>
          <w:lang w:val="es-ES"/>
        </w:rPr>
        <w:t>Rumbaut</w:t>
      </w:r>
      <w:proofErr w:type="spellEnd"/>
      <w:r w:rsidRPr="00637536">
        <w:rPr>
          <w:rFonts w:ascii="Times New Roman" w:hAnsi="Times New Roman" w:cs="Times New Roman"/>
          <w:color w:val="212121"/>
          <w:sz w:val="24"/>
          <w:szCs w:val="24"/>
          <w:lang w:val="es-ES"/>
        </w:rPr>
        <w:t xml:space="preserve"> del Instituto de Política de Migración determinaron que las tasas de encarcelamiento para los ciudadanos na</w:t>
      </w:r>
      <w:r w:rsidR="00FC55C8">
        <w:rPr>
          <w:rFonts w:ascii="Times New Roman" w:hAnsi="Times New Roman" w:cs="Times New Roman"/>
          <w:color w:val="212121"/>
          <w:sz w:val="24"/>
          <w:szCs w:val="24"/>
          <w:lang w:val="es-ES"/>
        </w:rPr>
        <w:t>tivos de los EE. UU. Sean del 3.3% y para los inmigrantes del 1.</w:t>
      </w:r>
      <w:r w:rsidRPr="00637536">
        <w:rPr>
          <w:rFonts w:ascii="Times New Roman" w:hAnsi="Times New Roman" w:cs="Times New Roman"/>
          <w:color w:val="212121"/>
          <w:sz w:val="24"/>
          <w:szCs w:val="24"/>
          <w:lang w:val="es-ES"/>
        </w:rPr>
        <w:t>6%. Esencialmente, los nativos tienen más del doble de probabilidades de ser encarcelados que los inmigrantes, documentados e indocumentados.</w:t>
      </w:r>
    </w:p>
    <w:p w:rsidR="002E7C2F" w:rsidRPr="00637536" w:rsidRDefault="002E7C2F" w:rsidP="002E7C2F">
      <w:pPr>
        <w:rPr>
          <w:rFonts w:ascii="Times New Roman" w:hAnsi="Times New Roman" w:cs="Times New Roman"/>
          <w:sz w:val="24"/>
          <w:szCs w:val="24"/>
          <w:lang w:val="es-ES"/>
        </w:rPr>
      </w:pPr>
    </w:p>
    <w:p w:rsidR="002E7C2F" w:rsidRPr="00637536" w:rsidRDefault="002E7C2F" w:rsidP="002E7C2F">
      <w:pPr>
        <w:pStyle w:val="HTMLPreformatted"/>
        <w:shd w:val="clear" w:color="auto" w:fill="FFFFFF"/>
        <w:rPr>
          <w:rFonts w:ascii="Times New Roman" w:hAnsi="Times New Roman" w:cs="Times New Roman"/>
          <w:color w:val="212121"/>
          <w:sz w:val="24"/>
          <w:szCs w:val="24"/>
          <w:lang w:val="es-ES"/>
        </w:rPr>
      </w:pPr>
      <w:r w:rsidRPr="00637536">
        <w:rPr>
          <w:rFonts w:ascii="Times New Roman" w:hAnsi="Times New Roman" w:cs="Times New Roman"/>
          <w:color w:val="212121"/>
          <w:sz w:val="24"/>
          <w:szCs w:val="24"/>
          <w:lang w:val="es-ES"/>
        </w:rPr>
        <w:t>Inmigrantes indocumentados y santuario ciudades / estados:</w:t>
      </w:r>
    </w:p>
    <w:p w:rsidR="002E7C2F" w:rsidRPr="00637536" w:rsidRDefault="002E7C2F" w:rsidP="002E7C2F">
      <w:pPr>
        <w:rPr>
          <w:rFonts w:ascii="Times New Roman" w:hAnsi="Times New Roman" w:cs="Times New Roman"/>
          <w:color w:val="212121"/>
          <w:sz w:val="24"/>
          <w:szCs w:val="24"/>
          <w:shd w:val="clear" w:color="auto" w:fill="FFFFFF"/>
          <w:lang w:val="es-ES"/>
        </w:rPr>
      </w:pPr>
      <w:r w:rsidRPr="00637536">
        <w:rPr>
          <w:rFonts w:ascii="Times New Roman" w:hAnsi="Times New Roman" w:cs="Times New Roman"/>
          <w:sz w:val="24"/>
          <w:szCs w:val="24"/>
          <w:lang w:val="es-ES"/>
        </w:rPr>
        <w:br/>
      </w:r>
      <w:r w:rsidRPr="00637536">
        <w:rPr>
          <w:rFonts w:ascii="Times New Roman" w:hAnsi="Times New Roman" w:cs="Times New Roman"/>
          <w:color w:val="212121"/>
          <w:sz w:val="24"/>
          <w:szCs w:val="24"/>
          <w:shd w:val="clear" w:color="auto" w:fill="FFFFFF"/>
          <w:lang w:val="es-ES"/>
        </w:rPr>
        <w:t xml:space="preserve">Con base en la mentira de que los inmigrantes aumentan las tasas de delincuencia en su lugar de residencia, la administración </w:t>
      </w:r>
      <w:proofErr w:type="spellStart"/>
      <w:r w:rsidRPr="00637536">
        <w:rPr>
          <w:rFonts w:ascii="Times New Roman" w:hAnsi="Times New Roman" w:cs="Times New Roman"/>
          <w:color w:val="212121"/>
          <w:sz w:val="24"/>
          <w:szCs w:val="24"/>
          <w:shd w:val="clear" w:color="auto" w:fill="FFFFFF"/>
          <w:lang w:val="es-ES"/>
        </w:rPr>
        <w:t>Trump</w:t>
      </w:r>
      <w:proofErr w:type="spellEnd"/>
      <w:r w:rsidRPr="00637536">
        <w:rPr>
          <w:rFonts w:ascii="Times New Roman" w:hAnsi="Times New Roman" w:cs="Times New Roman"/>
          <w:color w:val="212121"/>
          <w:sz w:val="24"/>
          <w:szCs w:val="24"/>
          <w:shd w:val="clear" w:color="auto" w:fill="FFFFFF"/>
          <w:lang w:val="es-ES"/>
        </w:rPr>
        <w:t xml:space="preserve"> ha presionado por el fin de las jurisdicciones de los santuarios. En teoría, estas jurisdicciones se niegan a ayudar a las autoridades federales de inmigración a realizar arrestos de inmigrantes indocumentados. El falso argumento en contra de ellos es que protegen a los presuntos delincuentes violentos y, por lo tanto, aumentan significativamente las tasas de criminalidad. Los defensores de este reclamo afirman que si se elimina el santuario, las tasas de criminalidad disminuyen y, por lo tanto, aumenta la seguridad pública. Según el Dr. Tom </w:t>
      </w:r>
      <w:proofErr w:type="spellStart"/>
      <w:r w:rsidRPr="00637536">
        <w:rPr>
          <w:rFonts w:ascii="Times New Roman" w:hAnsi="Times New Roman" w:cs="Times New Roman"/>
          <w:color w:val="212121"/>
          <w:sz w:val="24"/>
          <w:szCs w:val="24"/>
          <w:shd w:val="clear" w:color="auto" w:fill="FFFFFF"/>
          <w:lang w:val="es-ES"/>
        </w:rPr>
        <w:t>Wong</w:t>
      </w:r>
      <w:proofErr w:type="spellEnd"/>
      <w:r w:rsidRPr="00637536">
        <w:rPr>
          <w:rFonts w:ascii="Times New Roman" w:hAnsi="Times New Roman" w:cs="Times New Roman"/>
          <w:color w:val="212121"/>
          <w:sz w:val="24"/>
          <w:szCs w:val="24"/>
          <w:shd w:val="clear" w:color="auto" w:fill="FFFFFF"/>
          <w:lang w:val="es-ES"/>
        </w:rPr>
        <w:t xml:space="preserve"> del Center </w:t>
      </w:r>
      <w:proofErr w:type="spellStart"/>
      <w:r w:rsidRPr="00637536">
        <w:rPr>
          <w:rFonts w:ascii="Times New Roman" w:hAnsi="Times New Roman" w:cs="Times New Roman"/>
          <w:color w:val="212121"/>
          <w:sz w:val="24"/>
          <w:szCs w:val="24"/>
          <w:shd w:val="clear" w:color="auto" w:fill="FFFFFF"/>
          <w:lang w:val="es-ES"/>
        </w:rPr>
        <w:t>for</w:t>
      </w:r>
      <w:proofErr w:type="spellEnd"/>
      <w:r w:rsidRPr="00637536">
        <w:rPr>
          <w:rFonts w:ascii="Times New Roman" w:hAnsi="Times New Roman" w:cs="Times New Roman"/>
          <w:color w:val="212121"/>
          <w:sz w:val="24"/>
          <w:szCs w:val="24"/>
          <w:shd w:val="clear" w:color="auto" w:fill="FFFFFF"/>
          <w:lang w:val="es-ES"/>
        </w:rPr>
        <w:t xml:space="preserve"> American </w:t>
      </w:r>
      <w:proofErr w:type="spellStart"/>
      <w:r w:rsidRPr="00637536">
        <w:rPr>
          <w:rFonts w:ascii="Times New Roman" w:hAnsi="Times New Roman" w:cs="Times New Roman"/>
          <w:color w:val="212121"/>
          <w:sz w:val="24"/>
          <w:szCs w:val="24"/>
          <w:shd w:val="clear" w:color="auto" w:fill="FFFFFF"/>
          <w:lang w:val="es-ES"/>
        </w:rPr>
        <w:t>Progress</w:t>
      </w:r>
      <w:proofErr w:type="spellEnd"/>
      <w:r w:rsidRPr="00637536">
        <w:rPr>
          <w:rFonts w:ascii="Times New Roman" w:hAnsi="Times New Roman" w:cs="Times New Roman"/>
          <w:color w:val="212121"/>
          <w:sz w:val="24"/>
          <w:szCs w:val="24"/>
          <w:shd w:val="clear" w:color="auto" w:fill="FFFFFF"/>
          <w:lang w:val="es-ES"/>
        </w:rPr>
        <w:t>, esto simplemente no es cierto. En cambio, las tasas de criminalidad son más bajas en las jurisdicciones del santuario que las que no lo son.</w:t>
      </w:r>
    </w:p>
    <w:p w:rsidR="000D2AC2" w:rsidRPr="00637536" w:rsidRDefault="000D2AC2" w:rsidP="002E7C2F">
      <w:pPr>
        <w:pStyle w:val="HTMLPreformatted"/>
        <w:shd w:val="clear" w:color="auto" w:fill="FFFFFF"/>
        <w:rPr>
          <w:rFonts w:ascii="Times New Roman" w:hAnsi="Times New Roman" w:cs="Times New Roman"/>
          <w:color w:val="212121"/>
          <w:sz w:val="24"/>
          <w:szCs w:val="24"/>
          <w:lang w:val="es-ES"/>
        </w:rPr>
      </w:pPr>
    </w:p>
    <w:p w:rsidR="002E7C2F" w:rsidRPr="00637536" w:rsidRDefault="002E7C2F" w:rsidP="002E7C2F">
      <w:pPr>
        <w:pStyle w:val="HTMLPreformatted"/>
        <w:shd w:val="clear" w:color="auto" w:fill="FFFFFF"/>
        <w:rPr>
          <w:rFonts w:ascii="Times New Roman" w:hAnsi="Times New Roman" w:cs="Times New Roman"/>
          <w:b/>
          <w:color w:val="212121"/>
          <w:sz w:val="24"/>
          <w:szCs w:val="24"/>
          <w:lang w:val="es-ES"/>
        </w:rPr>
      </w:pPr>
      <w:r w:rsidRPr="00637536">
        <w:rPr>
          <w:rFonts w:ascii="Times New Roman" w:hAnsi="Times New Roman" w:cs="Times New Roman"/>
          <w:b/>
          <w:color w:val="212121"/>
          <w:sz w:val="24"/>
          <w:szCs w:val="24"/>
          <w:lang w:val="es-ES"/>
        </w:rPr>
        <w:t>2. "La entrada y presencia ilegal son delitos graves"</w:t>
      </w:r>
    </w:p>
    <w:p w:rsidR="000D2AC2" w:rsidRPr="00637536" w:rsidRDefault="000D2AC2" w:rsidP="002E7C2F">
      <w:pPr>
        <w:pStyle w:val="HTMLPreformatted"/>
        <w:shd w:val="clear" w:color="auto" w:fill="FFFFFF"/>
        <w:rPr>
          <w:rFonts w:ascii="Times New Roman" w:hAnsi="Times New Roman" w:cs="Times New Roman"/>
          <w:color w:val="212121"/>
          <w:sz w:val="24"/>
          <w:szCs w:val="24"/>
          <w:lang w:val="es-ES"/>
        </w:rPr>
      </w:pPr>
    </w:p>
    <w:p w:rsidR="002E7C2F" w:rsidRPr="00FC55C8" w:rsidRDefault="002E7C2F" w:rsidP="00637536">
      <w:pPr>
        <w:pStyle w:val="HTMLPreformatted"/>
        <w:shd w:val="clear" w:color="auto" w:fill="FFFFFF" w:themeFill="background1"/>
        <w:rPr>
          <w:rFonts w:ascii="Times New Roman" w:hAnsi="Times New Roman" w:cs="Times New Roman"/>
          <w:color w:val="212121"/>
          <w:sz w:val="24"/>
          <w:szCs w:val="24"/>
          <w:lang w:val="es-ES"/>
        </w:rPr>
      </w:pPr>
      <w:r w:rsidRPr="00637536">
        <w:rPr>
          <w:rFonts w:ascii="Times New Roman" w:hAnsi="Times New Roman" w:cs="Times New Roman"/>
          <w:color w:val="212121"/>
          <w:sz w:val="24"/>
          <w:szCs w:val="24"/>
          <w:highlight w:val="lightGray"/>
          <w:lang w:val="es-ES"/>
        </w:rPr>
        <w:t>Falso. La entrada ilegal por primera vez es un delito menor. Las entradas posteriores se consideran delitos de bajo nivel. Ser indocumentado dentro de los límites de los EE. UU. No es un delito, solo una infracción civil. Además, 40-45% de toda la población indocumentada de EE. UU. Ingresó legalmente en avión, barco, etc.</w:t>
      </w:r>
    </w:p>
    <w:p w:rsidR="002E7C2F" w:rsidRPr="00FC55C8" w:rsidRDefault="002E7C2F" w:rsidP="002E7C2F">
      <w:pPr>
        <w:rPr>
          <w:rFonts w:ascii="Times New Roman" w:hAnsi="Times New Roman" w:cs="Times New Roman"/>
          <w:color w:val="212121"/>
          <w:sz w:val="24"/>
          <w:szCs w:val="24"/>
          <w:shd w:val="clear" w:color="auto" w:fill="FFFFFF"/>
          <w:lang w:val="es-ES"/>
        </w:rPr>
      </w:pPr>
      <w:r w:rsidRPr="00FC55C8">
        <w:rPr>
          <w:rFonts w:ascii="Times New Roman" w:hAnsi="Times New Roman" w:cs="Times New Roman"/>
          <w:sz w:val="24"/>
          <w:szCs w:val="24"/>
          <w:lang w:val="es-ES"/>
        </w:rPr>
        <w:br/>
      </w:r>
      <w:r w:rsidRPr="00FC55C8">
        <w:rPr>
          <w:rFonts w:ascii="Times New Roman" w:hAnsi="Times New Roman" w:cs="Times New Roman"/>
          <w:color w:val="212121"/>
          <w:sz w:val="24"/>
          <w:szCs w:val="24"/>
          <w:shd w:val="clear" w:color="auto" w:fill="FFFFFF"/>
          <w:lang w:val="es-ES"/>
        </w:rPr>
        <w:t>Entrada ilegal:</w:t>
      </w:r>
    </w:p>
    <w:p w:rsidR="000D2AC2" w:rsidRPr="00637536" w:rsidRDefault="000D2AC2" w:rsidP="002E7C2F">
      <w:pPr>
        <w:pStyle w:val="HTMLPreformatted"/>
        <w:shd w:val="clear" w:color="auto" w:fill="FFFFFF"/>
        <w:rPr>
          <w:rFonts w:ascii="Times New Roman" w:hAnsi="Times New Roman" w:cs="Times New Roman"/>
          <w:color w:val="212121"/>
          <w:sz w:val="24"/>
          <w:szCs w:val="24"/>
          <w:shd w:val="clear" w:color="auto" w:fill="FFFFFF"/>
          <w:lang w:val="es-ES"/>
        </w:rPr>
      </w:pPr>
      <w:r w:rsidRPr="00637536">
        <w:rPr>
          <w:rFonts w:ascii="Times New Roman" w:hAnsi="Times New Roman" w:cs="Times New Roman"/>
          <w:sz w:val="24"/>
          <w:szCs w:val="24"/>
          <w:lang w:val="es-ES"/>
        </w:rPr>
        <w:br/>
      </w:r>
      <w:r w:rsidRPr="00637536">
        <w:rPr>
          <w:rFonts w:ascii="Times New Roman" w:hAnsi="Times New Roman" w:cs="Times New Roman"/>
          <w:color w:val="212121"/>
          <w:sz w:val="24"/>
          <w:szCs w:val="24"/>
          <w:shd w:val="clear" w:color="auto" w:fill="FFFFFF"/>
          <w:lang w:val="es-ES"/>
        </w:rPr>
        <w:t>De acuerdo con la ley federal, la entrada ilegal por primera vez es un delito menor. Esto pone la entrada ilegal en el mismo categórico como hurto, intoxicación pública y conducta desordenada. La entrada ilegal repetida se considera un delito grave de bajo nivel.</w:t>
      </w:r>
    </w:p>
    <w:p w:rsidR="000D2AC2" w:rsidRPr="00637536" w:rsidRDefault="000D2AC2" w:rsidP="002E7C2F">
      <w:pPr>
        <w:pStyle w:val="HTMLPreformatted"/>
        <w:shd w:val="clear" w:color="auto" w:fill="FFFFFF"/>
        <w:rPr>
          <w:rFonts w:ascii="Times New Roman" w:hAnsi="Times New Roman" w:cs="Times New Roman"/>
          <w:color w:val="212121"/>
          <w:sz w:val="24"/>
          <w:szCs w:val="24"/>
          <w:shd w:val="clear" w:color="auto" w:fill="FFFFFF"/>
          <w:lang w:val="es-ES"/>
        </w:rPr>
      </w:pPr>
    </w:p>
    <w:p w:rsidR="002E7C2F" w:rsidRPr="00637536" w:rsidRDefault="002E7C2F" w:rsidP="00637536">
      <w:pPr>
        <w:pStyle w:val="HTMLPreformatted"/>
        <w:shd w:val="clear" w:color="auto" w:fill="FFFFFF"/>
        <w:rPr>
          <w:rFonts w:ascii="Times New Roman" w:hAnsi="Times New Roman" w:cs="Times New Roman"/>
          <w:sz w:val="24"/>
          <w:szCs w:val="24"/>
          <w:lang w:val="es-ES"/>
        </w:rPr>
      </w:pPr>
      <w:r w:rsidRPr="00637536">
        <w:rPr>
          <w:rFonts w:ascii="Times New Roman" w:hAnsi="Times New Roman" w:cs="Times New Roman"/>
          <w:color w:val="212121"/>
          <w:sz w:val="24"/>
          <w:szCs w:val="24"/>
          <w:lang w:val="es-ES"/>
        </w:rPr>
        <w:t>También debemos ser conscientes de que una gran parte de la población indocumentada ingresa legalmente. Ingresan legalmente con visas por aire o barco, y permanecen en los EE. UU. Más de lo permitido por su visa. Una vez que expira la visa, son tan indocumentados como aquellos que cruzaron la frontera a través del desierto de Estados Unidos y México. De acuerdo con el Centro de Estudios de Migración (CMS), en los últimos 45 años, el 40-45% de toda la población indocumentada de Estados Unidos entra en esta categoría. Ver la figura del gráfico de barras a continuación.</w:t>
      </w:r>
    </w:p>
    <w:p w:rsidR="002E7C2F" w:rsidRPr="00637536" w:rsidRDefault="002E7C2F" w:rsidP="00637536">
      <w:pPr>
        <w:jc w:val="center"/>
        <w:rPr>
          <w:rFonts w:ascii="Times New Roman" w:hAnsi="Times New Roman" w:cs="Times New Roman"/>
          <w:sz w:val="24"/>
          <w:szCs w:val="24"/>
          <w:lang w:val="es-ES"/>
        </w:rPr>
      </w:pPr>
      <w:r w:rsidRPr="00637536">
        <w:rPr>
          <w:rFonts w:ascii="Times New Roman" w:hAnsi="Times New Roman" w:cs="Times New Roman"/>
          <w:noProof/>
          <w:sz w:val="24"/>
          <w:szCs w:val="24"/>
        </w:rPr>
        <w:drawing>
          <wp:inline distT="0" distB="0" distL="0" distR="0">
            <wp:extent cx="4368015" cy="3298402"/>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4370691" cy="3300423"/>
                    </a:xfrm>
                    <a:prstGeom prst="rect">
                      <a:avLst/>
                    </a:prstGeom>
                    <a:noFill/>
                    <a:ln w="9525">
                      <a:noFill/>
                      <a:miter lim="800000"/>
                      <a:headEnd/>
                      <a:tailEnd/>
                    </a:ln>
                  </pic:spPr>
                </pic:pic>
              </a:graphicData>
            </a:graphic>
          </wp:inline>
        </w:drawing>
      </w:r>
    </w:p>
    <w:p w:rsidR="002E7C2F" w:rsidRPr="00637536" w:rsidRDefault="002E7C2F" w:rsidP="002E7C2F">
      <w:pPr>
        <w:rPr>
          <w:rFonts w:ascii="Times New Roman" w:hAnsi="Times New Roman" w:cs="Times New Roman"/>
          <w:sz w:val="24"/>
          <w:szCs w:val="24"/>
          <w:lang w:val="es-ES"/>
        </w:rPr>
      </w:pPr>
    </w:p>
    <w:p w:rsidR="002E7C2F" w:rsidRDefault="002E7C2F" w:rsidP="002E7C2F">
      <w:pPr>
        <w:pStyle w:val="HTMLPreformatted"/>
        <w:shd w:val="clear" w:color="auto" w:fill="FFFFFF"/>
        <w:rPr>
          <w:rFonts w:ascii="Times New Roman" w:hAnsi="Times New Roman" w:cs="Times New Roman"/>
          <w:color w:val="212121"/>
          <w:sz w:val="24"/>
          <w:szCs w:val="24"/>
          <w:lang w:val="es-ES"/>
        </w:rPr>
      </w:pPr>
      <w:r w:rsidRPr="00637536">
        <w:rPr>
          <w:rFonts w:ascii="Times New Roman" w:hAnsi="Times New Roman" w:cs="Times New Roman"/>
          <w:color w:val="212121"/>
          <w:sz w:val="24"/>
          <w:szCs w:val="24"/>
          <w:lang w:val="es-ES"/>
        </w:rPr>
        <w:t>Presencia ilegal:</w:t>
      </w:r>
    </w:p>
    <w:p w:rsidR="00637536" w:rsidRPr="00637536" w:rsidRDefault="00637536" w:rsidP="002E7C2F">
      <w:pPr>
        <w:pStyle w:val="HTMLPreformatted"/>
        <w:shd w:val="clear" w:color="auto" w:fill="FFFFFF"/>
        <w:rPr>
          <w:rFonts w:ascii="Times New Roman" w:hAnsi="Times New Roman" w:cs="Times New Roman"/>
          <w:color w:val="212121"/>
          <w:sz w:val="24"/>
          <w:szCs w:val="24"/>
          <w:lang w:val="es-ES"/>
        </w:rPr>
      </w:pPr>
    </w:p>
    <w:p w:rsidR="00BB011A" w:rsidRPr="00637536" w:rsidRDefault="00BB011A" w:rsidP="00BB011A">
      <w:pPr>
        <w:pStyle w:val="HTMLPreformatted"/>
        <w:shd w:val="clear" w:color="auto" w:fill="FFFFFF"/>
        <w:rPr>
          <w:rFonts w:ascii="Times New Roman" w:hAnsi="Times New Roman" w:cs="Times New Roman"/>
          <w:color w:val="212121"/>
          <w:sz w:val="24"/>
          <w:szCs w:val="24"/>
          <w:lang w:val="es-ES"/>
        </w:rPr>
      </w:pPr>
      <w:r w:rsidRPr="00637536">
        <w:rPr>
          <w:rFonts w:ascii="Times New Roman" w:hAnsi="Times New Roman" w:cs="Times New Roman"/>
          <w:color w:val="212121"/>
          <w:sz w:val="24"/>
          <w:szCs w:val="24"/>
          <w:lang w:val="es-ES"/>
        </w:rPr>
        <w:t>Estar en los Estados Unidos sin documentación en sí mismo no es un crimen. Por el contrario, es una ofensa civil con infracciones similares al parquímetro, con luz roja o exceso de velocidad.</w:t>
      </w:r>
    </w:p>
    <w:p w:rsidR="002E7C2F" w:rsidRPr="00637536" w:rsidRDefault="002E7C2F" w:rsidP="002E7C2F">
      <w:pPr>
        <w:rPr>
          <w:rFonts w:ascii="Times New Roman" w:hAnsi="Times New Roman" w:cs="Times New Roman"/>
          <w:sz w:val="24"/>
          <w:szCs w:val="24"/>
          <w:lang w:val="es-ES"/>
        </w:rPr>
      </w:pPr>
    </w:p>
    <w:p w:rsidR="00BB011A" w:rsidRPr="00637536" w:rsidRDefault="00BB011A" w:rsidP="00BB011A">
      <w:pPr>
        <w:pStyle w:val="HTMLPreformatted"/>
        <w:shd w:val="clear" w:color="auto" w:fill="FFFFFF"/>
        <w:rPr>
          <w:rFonts w:ascii="Times New Roman" w:hAnsi="Times New Roman" w:cs="Times New Roman"/>
          <w:color w:val="212121"/>
          <w:sz w:val="24"/>
          <w:szCs w:val="24"/>
          <w:lang w:val="es-ES"/>
        </w:rPr>
      </w:pPr>
      <w:r w:rsidRPr="00637536">
        <w:rPr>
          <w:rFonts w:ascii="Times New Roman" w:hAnsi="Times New Roman" w:cs="Times New Roman"/>
          <w:color w:val="212121"/>
          <w:sz w:val="24"/>
          <w:szCs w:val="24"/>
          <w:lang w:val="es-ES"/>
        </w:rPr>
        <w:lastRenderedPageBreak/>
        <w:t>Si una persona indocumenta</w:t>
      </w:r>
      <w:r w:rsidR="00766964">
        <w:rPr>
          <w:rFonts w:ascii="Times New Roman" w:hAnsi="Times New Roman" w:cs="Times New Roman"/>
          <w:color w:val="212121"/>
          <w:sz w:val="24"/>
          <w:szCs w:val="24"/>
          <w:lang w:val="es-ES"/>
        </w:rPr>
        <w:t xml:space="preserve">da se encuentra en los EE. UU. </w:t>
      </w:r>
      <w:proofErr w:type="gramStart"/>
      <w:r w:rsidR="00766964">
        <w:rPr>
          <w:rFonts w:ascii="Times New Roman" w:hAnsi="Times New Roman" w:cs="Times New Roman"/>
          <w:color w:val="212121"/>
          <w:sz w:val="24"/>
          <w:szCs w:val="24"/>
          <w:lang w:val="es-ES"/>
        </w:rPr>
        <w:t>c</w:t>
      </w:r>
      <w:r w:rsidRPr="00637536">
        <w:rPr>
          <w:rFonts w:ascii="Times New Roman" w:hAnsi="Times New Roman" w:cs="Times New Roman"/>
          <w:color w:val="212121"/>
          <w:sz w:val="24"/>
          <w:szCs w:val="24"/>
          <w:lang w:val="es-ES"/>
        </w:rPr>
        <w:t>on</w:t>
      </w:r>
      <w:proofErr w:type="gramEnd"/>
      <w:r w:rsidRPr="00637536">
        <w:rPr>
          <w:rFonts w:ascii="Times New Roman" w:hAnsi="Times New Roman" w:cs="Times New Roman"/>
          <w:color w:val="212121"/>
          <w:sz w:val="24"/>
          <w:szCs w:val="24"/>
          <w:lang w:val="es-ES"/>
        </w:rPr>
        <w:t xml:space="preserve"> una visa vencida, en realidad están en violación de las leyes penales cero y no enfrentan sanciones penales. "Ilegal" no puede describirlos como una persona o su comportamiento.</w:t>
      </w:r>
    </w:p>
    <w:p w:rsidR="00BB011A" w:rsidRPr="00637536" w:rsidRDefault="00BB011A" w:rsidP="002E7C2F">
      <w:pPr>
        <w:rPr>
          <w:rFonts w:ascii="Times New Roman" w:hAnsi="Times New Roman" w:cs="Times New Roman"/>
          <w:sz w:val="24"/>
          <w:szCs w:val="24"/>
          <w:lang w:val="es-ES"/>
        </w:rPr>
      </w:pPr>
    </w:p>
    <w:p w:rsidR="00BB011A" w:rsidRPr="00637536" w:rsidRDefault="00BB011A" w:rsidP="00BB011A">
      <w:pPr>
        <w:pStyle w:val="HTMLPreformatted"/>
        <w:shd w:val="clear" w:color="auto" w:fill="FFFFFF"/>
        <w:rPr>
          <w:rFonts w:ascii="Times New Roman" w:hAnsi="Times New Roman" w:cs="Times New Roman"/>
          <w:b/>
          <w:color w:val="212121"/>
          <w:sz w:val="24"/>
          <w:szCs w:val="24"/>
          <w:lang w:val="es-ES"/>
        </w:rPr>
      </w:pPr>
      <w:r w:rsidRPr="00637536">
        <w:rPr>
          <w:rFonts w:ascii="Times New Roman" w:hAnsi="Times New Roman" w:cs="Times New Roman"/>
          <w:b/>
          <w:color w:val="212121"/>
          <w:sz w:val="24"/>
          <w:szCs w:val="24"/>
          <w:lang w:val="es-ES"/>
        </w:rPr>
        <w:t>3. "Los inmigrantes indocumentados no pagan impuestos"</w:t>
      </w:r>
    </w:p>
    <w:p w:rsidR="00BB011A" w:rsidRPr="00637536" w:rsidRDefault="00BB011A" w:rsidP="002E7C2F">
      <w:pPr>
        <w:rPr>
          <w:rFonts w:ascii="Times New Roman" w:hAnsi="Times New Roman" w:cs="Times New Roman"/>
          <w:sz w:val="24"/>
          <w:szCs w:val="24"/>
          <w:lang w:val="es-ES"/>
        </w:rPr>
      </w:pPr>
    </w:p>
    <w:p w:rsidR="00BB011A" w:rsidRPr="00637536" w:rsidRDefault="00BB011A" w:rsidP="00BB011A">
      <w:pPr>
        <w:pStyle w:val="HTMLPreformatted"/>
        <w:shd w:val="clear" w:color="auto" w:fill="FFFFFF"/>
        <w:rPr>
          <w:rFonts w:ascii="Times New Roman" w:hAnsi="Times New Roman" w:cs="Times New Roman"/>
          <w:color w:val="212121"/>
          <w:sz w:val="24"/>
          <w:szCs w:val="24"/>
          <w:lang w:val="es-ES"/>
        </w:rPr>
      </w:pPr>
      <w:r w:rsidRPr="00637536">
        <w:rPr>
          <w:rFonts w:ascii="Times New Roman" w:hAnsi="Times New Roman" w:cs="Times New Roman"/>
          <w:color w:val="212121"/>
          <w:sz w:val="24"/>
          <w:szCs w:val="24"/>
          <w:highlight w:val="lightGray"/>
          <w:lang w:val="es-ES"/>
        </w:rPr>
        <w:t>Los inmigran</w:t>
      </w:r>
      <w:r w:rsidR="00766964">
        <w:rPr>
          <w:rFonts w:ascii="Times New Roman" w:hAnsi="Times New Roman" w:cs="Times New Roman"/>
          <w:color w:val="212121"/>
          <w:sz w:val="24"/>
          <w:szCs w:val="24"/>
          <w:highlight w:val="lightGray"/>
          <w:lang w:val="es-ES"/>
        </w:rPr>
        <w:t>tes indocumentados pagan casi $</w:t>
      </w:r>
      <w:r w:rsidRPr="00637536">
        <w:rPr>
          <w:rFonts w:ascii="Times New Roman" w:hAnsi="Times New Roman" w:cs="Times New Roman"/>
          <w:color w:val="212121"/>
          <w:sz w:val="24"/>
          <w:szCs w:val="24"/>
          <w:highlight w:val="lightGray"/>
          <w:lang w:val="es-ES"/>
        </w:rPr>
        <w:t>18 mil millones en impuestos locales, estatales y federales cada año.</w:t>
      </w:r>
    </w:p>
    <w:p w:rsidR="00BB011A" w:rsidRPr="00637536" w:rsidRDefault="00BB011A" w:rsidP="002E7C2F">
      <w:pPr>
        <w:rPr>
          <w:rFonts w:ascii="Times New Roman" w:hAnsi="Times New Roman" w:cs="Times New Roman"/>
          <w:sz w:val="24"/>
          <w:szCs w:val="24"/>
          <w:lang w:val="es-ES"/>
        </w:rPr>
      </w:pPr>
    </w:p>
    <w:p w:rsidR="00E75564" w:rsidRPr="00637536" w:rsidRDefault="00E75564" w:rsidP="00AF6E17">
      <w:pPr>
        <w:jc w:val="center"/>
        <w:rPr>
          <w:rFonts w:ascii="Times New Roman" w:hAnsi="Times New Roman" w:cs="Times New Roman"/>
          <w:sz w:val="24"/>
          <w:szCs w:val="24"/>
          <w:lang w:val="es-ES"/>
        </w:rPr>
      </w:pPr>
      <w:r w:rsidRPr="00637536">
        <w:rPr>
          <w:rFonts w:ascii="Times New Roman" w:hAnsi="Times New Roman" w:cs="Times New Roman"/>
          <w:noProof/>
          <w:sz w:val="24"/>
          <w:szCs w:val="24"/>
        </w:rPr>
        <w:drawing>
          <wp:inline distT="0" distB="0" distL="0" distR="0">
            <wp:extent cx="3104293" cy="2195195"/>
            <wp:effectExtent l="19050" t="0" r="857"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3108749" cy="2198346"/>
                    </a:xfrm>
                    <a:prstGeom prst="rect">
                      <a:avLst/>
                    </a:prstGeom>
                    <a:noFill/>
                    <a:ln w="9525">
                      <a:noFill/>
                      <a:miter lim="800000"/>
                      <a:headEnd/>
                      <a:tailEnd/>
                    </a:ln>
                  </pic:spPr>
                </pic:pic>
              </a:graphicData>
            </a:graphic>
          </wp:inline>
        </w:drawing>
      </w:r>
    </w:p>
    <w:p w:rsidR="00BB011A" w:rsidRPr="00637536" w:rsidRDefault="00AF6E17" w:rsidP="002E7C2F">
      <w:pPr>
        <w:rPr>
          <w:rFonts w:ascii="Times New Roman" w:hAnsi="Times New Roman" w:cs="Times New Roman"/>
          <w:sz w:val="24"/>
          <w:szCs w:val="24"/>
          <w:lang w:val="es-ES"/>
        </w:rPr>
      </w:pPr>
      <w:r w:rsidRPr="00637536">
        <w:rPr>
          <w:rFonts w:ascii="Times New Roman" w:hAnsi="Times New Roman" w:cs="Times New Roman"/>
          <w:sz w:val="24"/>
          <w:szCs w:val="24"/>
          <w:lang w:val="es-ES"/>
        </w:rPr>
        <w:t xml:space="preserve">Según Stephen C. </w:t>
      </w:r>
      <w:proofErr w:type="spellStart"/>
      <w:r w:rsidRPr="00637536">
        <w:rPr>
          <w:rFonts w:ascii="Times New Roman" w:hAnsi="Times New Roman" w:cs="Times New Roman"/>
          <w:sz w:val="24"/>
          <w:szCs w:val="24"/>
          <w:lang w:val="es-ES"/>
        </w:rPr>
        <w:t>Goss</w:t>
      </w:r>
      <w:proofErr w:type="spellEnd"/>
      <w:r w:rsidRPr="00637536">
        <w:rPr>
          <w:rFonts w:ascii="Times New Roman" w:hAnsi="Times New Roman" w:cs="Times New Roman"/>
          <w:sz w:val="24"/>
          <w:szCs w:val="24"/>
          <w:lang w:val="es-ES"/>
        </w:rPr>
        <w:t>, el actuario principal de la Administración del Seguro Social, los inmigrantes indocumen</w:t>
      </w:r>
      <w:r w:rsidR="00766964">
        <w:rPr>
          <w:rFonts w:ascii="Times New Roman" w:hAnsi="Times New Roman" w:cs="Times New Roman"/>
          <w:sz w:val="24"/>
          <w:szCs w:val="24"/>
          <w:lang w:val="es-ES"/>
        </w:rPr>
        <w:t>tados pagan aproximadamente $ 6</w:t>
      </w:r>
      <w:r w:rsidRPr="00637536">
        <w:rPr>
          <w:rFonts w:ascii="Times New Roman" w:hAnsi="Times New Roman" w:cs="Times New Roman"/>
          <w:sz w:val="24"/>
          <w:szCs w:val="24"/>
          <w:lang w:val="es-ES"/>
        </w:rPr>
        <w:t xml:space="preserve">mil millones en impuestos federales cada año, y tienen prohibido legalmente el uso de los servicios federales que ayudan a financiar. Con respecto a los impuestos estatales y locales, la conservadora </w:t>
      </w:r>
      <w:proofErr w:type="spellStart"/>
      <w:r w:rsidRPr="00637536">
        <w:rPr>
          <w:rFonts w:ascii="Times New Roman" w:hAnsi="Times New Roman" w:cs="Times New Roman"/>
          <w:sz w:val="24"/>
          <w:szCs w:val="24"/>
          <w:lang w:val="es-ES"/>
        </w:rPr>
        <w:t>Heritage</w:t>
      </w:r>
      <w:proofErr w:type="spellEnd"/>
      <w:r w:rsidRPr="00637536">
        <w:rPr>
          <w:rFonts w:ascii="Times New Roman" w:hAnsi="Times New Roman" w:cs="Times New Roman"/>
          <w:sz w:val="24"/>
          <w:szCs w:val="24"/>
          <w:lang w:val="es-ES"/>
        </w:rPr>
        <w:t xml:space="preserve"> </w:t>
      </w:r>
      <w:proofErr w:type="spellStart"/>
      <w:r w:rsidRPr="00637536">
        <w:rPr>
          <w:rFonts w:ascii="Times New Roman" w:hAnsi="Times New Roman" w:cs="Times New Roman"/>
          <w:sz w:val="24"/>
          <w:szCs w:val="24"/>
          <w:lang w:val="es-ES"/>
        </w:rPr>
        <w:t>Foundation</w:t>
      </w:r>
      <w:proofErr w:type="spellEnd"/>
      <w:r w:rsidRPr="00637536">
        <w:rPr>
          <w:rFonts w:ascii="Times New Roman" w:hAnsi="Times New Roman" w:cs="Times New Roman"/>
          <w:sz w:val="24"/>
          <w:szCs w:val="24"/>
          <w:lang w:val="es-ES"/>
        </w:rPr>
        <w:t xml:space="preserve"> calculó q</w:t>
      </w:r>
      <w:r w:rsidR="00011F48">
        <w:rPr>
          <w:rFonts w:ascii="Times New Roman" w:hAnsi="Times New Roman" w:cs="Times New Roman"/>
          <w:sz w:val="24"/>
          <w:szCs w:val="24"/>
          <w:lang w:val="es-ES"/>
        </w:rPr>
        <w:t>ue los indocumentados pagaron $11.</w:t>
      </w:r>
      <w:r w:rsidRPr="00637536">
        <w:rPr>
          <w:rFonts w:ascii="Times New Roman" w:hAnsi="Times New Roman" w:cs="Times New Roman"/>
          <w:sz w:val="24"/>
          <w:szCs w:val="24"/>
          <w:lang w:val="es-ES"/>
        </w:rPr>
        <w:t>6 mil millones en 2013. Esto incluyó impuestos sobre ventas e impuestos especiales, sobre la propiedad y sobre el ingreso personal.</w:t>
      </w:r>
    </w:p>
    <w:p w:rsidR="00AF6E17" w:rsidRPr="00637536" w:rsidRDefault="00AF6E17" w:rsidP="002E7C2F">
      <w:pPr>
        <w:rPr>
          <w:rFonts w:ascii="Times New Roman" w:hAnsi="Times New Roman" w:cs="Times New Roman"/>
          <w:sz w:val="24"/>
          <w:szCs w:val="24"/>
          <w:lang w:val="es-ES"/>
        </w:rPr>
      </w:pPr>
      <w:r w:rsidRPr="00637536">
        <w:rPr>
          <w:rFonts w:ascii="Times New Roman" w:hAnsi="Times New Roman" w:cs="Times New Roman"/>
          <w:sz w:val="24"/>
          <w:szCs w:val="24"/>
          <w:lang w:val="es-ES"/>
        </w:rPr>
        <w:t>No se pudieron encontrar las cifras impositivas estatales y locales del año pasado, pero las cifras de años en la última década son generalmente consistentes con el total de 2013. Por lo tanto, uno puede asumir con confianza más o menos la misma cantidad pagada de un año a otro. Esto se suma a u</w:t>
      </w:r>
      <w:r w:rsidR="00011F48">
        <w:rPr>
          <w:rFonts w:ascii="Times New Roman" w:hAnsi="Times New Roman" w:cs="Times New Roman"/>
          <w:sz w:val="24"/>
          <w:szCs w:val="24"/>
          <w:lang w:val="es-ES"/>
        </w:rPr>
        <w:t>na estimación conservadora de $</w:t>
      </w:r>
      <w:r w:rsidRPr="00637536">
        <w:rPr>
          <w:rFonts w:ascii="Times New Roman" w:hAnsi="Times New Roman" w:cs="Times New Roman"/>
          <w:sz w:val="24"/>
          <w:szCs w:val="24"/>
          <w:lang w:val="es-ES"/>
        </w:rPr>
        <w:t>17.6 mil millones pagados en impuestos estatales, locales y federales cada año.</w:t>
      </w:r>
    </w:p>
    <w:p w:rsidR="00AF6E17" w:rsidRPr="00637536" w:rsidRDefault="00AF6E17" w:rsidP="00AF6E17">
      <w:pPr>
        <w:pStyle w:val="HTMLPreformatted"/>
        <w:shd w:val="clear" w:color="auto" w:fill="FFFFFF"/>
        <w:rPr>
          <w:rFonts w:ascii="Times New Roman" w:hAnsi="Times New Roman" w:cs="Times New Roman"/>
          <w:b/>
          <w:color w:val="212121"/>
          <w:sz w:val="24"/>
          <w:szCs w:val="24"/>
          <w:lang w:val="es-ES"/>
        </w:rPr>
      </w:pPr>
      <w:r w:rsidRPr="00637536">
        <w:rPr>
          <w:rFonts w:ascii="Times New Roman" w:hAnsi="Times New Roman" w:cs="Times New Roman"/>
          <w:b/>
          <w:color w:val="212121"/>
          <w:sz w:val="24"/>
          <w:szCs w:val="24"/>
          <w:lang w:val="es-ES"/>
        </w:rPr>
        <w:t>4. "Los inmigrantes, tanto documentados como indocumentados, toman más en los servicios del gobierno de lo que contribuyen en impuestos"</w:t>
      </w:r>
    </w:p>
    <w:p w:rsidR="00AF6E17" w:rsidRPr="00637536" w:rsidRDefault="00AF6E17" w:rsidP="002E7C2F">
      <w:pPr>
        <w:rPr>
          <w:rFonts w:ascii="Times New Roman" w:hAnsi="Times New Roman" w:cs="Times New Roman"/>
          <w:sz w:val="24"/>
          <w:szCs w:val="24"/>
          <w:lang w:val="es-ES"/>
        </w:rPr>
      </w:pPr>
    </w:p>
    <w:p w:rsidR="00AF6E17" w:rsidRPr="00637536" w:rsidRDefault="00AF6E17" w:rsidP="002E7C2F">
      <w:pPr>
        <w:rPr>
          <w:rFonts w:ascii="Times New Roman" w:hAnsi="Times New Roman" w:cs="Times New Roman"/>
          <w:sz w:val="24"/>
          <w:szCs w:val="24"/>
          <w:lang w:val="es-ES"/>
        </w:rPr>
      </w:pPr>
      <w:r w:rsidRPr="00637536">
        <w:rPr>
          <w:rFonts w:ascii="Times New Roman" w:hAnsi="Times New Roman" w:cs="Times New Roman"/>
          <w:sz w:val="24"/>
          <w:szCs w:val="24"/>
          <w:highlight w:val="lightGray"/>
          <w:lang w:val="es-ES"/>
        </w:rPr>
        <w:t>Verdadero en el corto plazo, falso a largo plazo. Primero debemos entender que los inmigrantes de primera generación y los ciudadanos nativos de los EE.</w:t>
      </w:r>
      <w:r w:rsidR="00011F48">
        <w:rPr>
          <w:rFonts w:ascii="Times New Roman" w:hAnsi="Times New Roman" w:cs="Times New Roman"/>
          <w:sz w:val="24"/>
          <w:szCs w:val="24"/>
          <w:highlight w:val="lightGray"/>
          <w:lang w:val="es-ES"/>
        </w:rPr>
        <w:t xml:space="preserve"> UU. </w:t>
      </w:r>
      <w:proofErr w:type="gramStart"/>
      <w:r w:rsidR="00011F48">
        <w:rPr>
          <w:rFonts w:ascii="Times New Roman" w:hAnsi="Times New Roman" w:cs="Times New Roman"/>
          <w:sz w:val="24"/>
          <w:szCs w:val="24"/>
          <w:highlight w:val="lightGray"/>
          <w:lang w:val="es-ES"/>
        </w:rPr>
        <w:t>t</w:t>
      </w:r>
      <w:r w:rsidRPr="00637536">
        <w:rPr>
          <w:rFonts w:ascii="Times New Roman" w:hAnsi="Times New Roman" w:cs="Times New Roman"/>
          <w:sz w:val="24"/>
          <w:szCs w:val="24"/>
          <w:highlight w:val="lightGray"/>
          <w:lang w:val="es-ES"/>
        </w:rPr>
        <w:t>oman</w:t>
      </w:r>
      <w:proofErr w:type="gramEnd"/>
      <w:r w:rsidRPr="00637536">
        <w:rPr>
          <w:rFonts w:ascii="Times New Roman" w:hAnsi="Times New Roman" w:cs="Times New Roman"/>
          <w:sz w:val="24"/>
          <w:szCs w:val="24"/>
          <w:highlight w:val="lightGray"/>
          <w:lang w:val="es-ES"/>
        </w:rPr>
        <w:t xml:space="preserve"> más en servicios de lo que dan en impuestos, pero los inmigrantes de primera generación toman menos. Los inmigrantes de </w:t>
      </w:r>
      <w:r w:rsidRPr="00637536">
        <w:rPr>
          <w:rFonts w:ascii="Times New Roman" w:hAnsi="Times New Roman" w:cs="Times New Roman"/>
          <w:sz w:val="24"/>
          <w:szCs w:val="24"/>
          <w:highlight w:val="lightGray"/>
          <w:lang w:val="es-ES"/>
        </w:rPr>
        <w:lastRenderedPageBreak/>
        <w:t xml:space="preserve">segunda y tercera generación proporcionan excedentes netos cada vez mayores. Sumando todas las contribuciones y pérdidas, la economía recibe un </w:t>
      </w:r>
      <w:r w:rsidR="00011F48">
        <w:rPr>
          <w:rFonts w:ascii="Times New Roman" w:hAnsi="Times New Roman" w:cs="Times New Roman"/>
          <w:sz w:val="24"/>
          <w:szCs w:val="24"/>
          <w:highlight w:val="lightGray"/>
          <w:lang w:val="es-ES"/>
        </w:rPr>
        <w:t>beneficio fiscal neto de casi $</w:t>
      </w:r>
      <w:r w:rsidRPr="00637536">
        <w:rPr>
          <w:rFonts w:ascii="Times New Roman" w:hAnsi="Times New Roman" w:cs="Times New Roman"/>
          <w:sz w:val="24"/>
          <w:szCs w:val="24"/>
          <w:highlight w:val="lightGray"/>
          <w:lang w:val="es-ES"/>
        </w:rPr>
        <w:t>200 mil millones en las tres generaciones.</w:t>
      </w:r>
    </w:p>
    <w:p w:rsidR="00AF6E17" w:rsidRPr="00637536" w:rsidRDefault="00AF6E17" w:rsidP="002E7C2F">
      <w:pPr>
        <w:rPr>
          <w:rFonts w:ascii="Times New Roman" w:hAnsi="Times New Roman" w:cs="Times New Roman"/>
          <w:sz w:val="24"/>
          <w:szCs w:val="24"/>
          <w:lang w:val="es-ES"/>
        </w:rPr>
      </w:pPr>
      <w:r w:rsidRPr="00637536">
        <w:rPr>
          <w:rFonts w:ascii="Times New Roman" w:hAnsi="Times New Roman" w:cs="Times New Roman"/>
          <w:sz w:val="24"/>
          <w:szCs w:val="24"/>
          <w:lang w:val="es-ES"/>
        </w:rPr>
        <w:t>Los inmigrantes de primera generación y los nativos reciben más servicios de los que pagan en impuestos. Sin embargo, los migrantes de primera generación son menos pérdidas netas para el gobierno que los nativos en todos los niveles de educación (que no sean un título de licenciatura)</w:t>
      </w:r>
      <w:r w:rsidR="003F2579" w:rsidRPr="00637536">
        <w:rPr>
          <w:rFonts w:ascii="Times New Roman" w:hAnsi="Times New Roman" w:cs="Times New Roman"/>
          <w:sz w:val="24"/>
          <w:szCs w:val="24"/>
          <w:lang w:val="es-ES"/>
        </w:rPr>
        <w:t>.</w:t>
      </w:r>
    </w:p>
    <w:p w:rsidR="003F2579" w:rsidRPr="00637536" w:rsidRDefault="003F2579" w:rsidP="002E7C2F">
      <w:pPr>
        <w:rPr>
          <w:rFonts w:ascii="Times New Roman" w:hAnsi="Times New Roman" w:cs="Times New Roman"/>
          <w:sz w:val="24"/>
          <w:szCs w:val="24"/>
          <w:lang w:val="es-ES"/>
        </w:rPr>
      </w:pPr>
      <w:r w:rsidRPr="00637536">
        <w:rPr>
          <w:rFonts w:ascii="Times New Roman" w:hAnsi="Times New Roman" w:cs="Times New Roman"/>
          <w:sz w:val="24"/>
          <w:szCs w:val="24"/>
          <w:lang w:val="es-ES"/>
        </w:rPr>
        <w:t xml:space="preserve">Un estudio de septiembre de 2016 publicado por la Academia Nacional de Ciencias, titulado "Los costos económicos y fiscales de los inmigrantes", examinó el impacto de los inmigrantes documentados e indocumentados en la economía. El informe formativo de 550 páginas indicó que todos los inmigrantes de primera generación, tanto documentados </w:t>
      </w:r>
      <w:r w:rsidR="00011F48">
        <w:rPr>
          <w:rFonts w:ascii="Times New Roman" w:hAnsi="Times New Roman" w:cs="Times New Roman"/>
          <w:sz w:val="24"/>
          <w:szCs w:val="24"/>
          <w:lang w:val="es-ES"/>
        </w:rPr>
        <w:t>como indocumentados, consumen $</w:t>
      </w:r>
      <w:r w:rsidRPr="00637536">
        <w:rPr>
          <w:rFonts w:ascii="Times New Roman" w:hAnsi="Times New Roman" w:cs="Times New Roman"/>
          <w:sz w:val="24"/>
          <w:szCs w:val="24"/>
          <w:lang w:val="es-ES"/>
        </w:rPr>
        <w:t>57 mil millones más en servicios públicos de lo que contribuyen en impuestos cada año. La población inmigrante de segunda generación, con una educación mejorada y mayores contribuciones en impuestos, otorga más impuestos de los que consumen en los servicios del gobierno,</w:t>
      </w:r>
      <w:r w:rsidR="00011F48">
        <w:rPr>
          <w:rFonts w:ascii="Times New Roman" w:hAnsi="Times New Roman" w:cs="Times New Roman"/>
          <w:sz w:val="24"/>
          <w:szCs w:val="24"/>
          <w:lang w:val="es-ES"/>
        </w:rPr>
        <w:t xml:space="preserve"> y de hecho agrega $</w:t>
      </w:r>
      <w:r w:rsidRPr="00637536">
        <w:rPr>
          <w:rFonts w:ascii="Times New Roman" w:hAnsi="Times New Roman" w:cs="Times New Roman"/>
          <w:sz w:val="24"/>
          <w:szCs w:val="24"/>
          <w:lang w:val="es-ES"/>
        </w:rPr>
        <w:t>30 mil millones cada año. Para los inmigrantes de tercera generación, esta tendencia ascendente salta a una contribución neta de $</w:t>
      </w:r>
      <w:r w:rsidR="00011F48">
        <w:rPr>
          <w:rFonts w:ascii="Times New Roman" w:hAnsi="Times New Roman" w:cs="Times New Roman"/>
          <w:sz w:val="24"/>
          <w:szCs w:val="24"/>
          <w:lang w:val="es-ES"/>
        </w:rPr>
        <w:t>223 mil millones al año.</w:t>
      </w:r>
      <w:r w:rsidRPr="00637536">
        <w:rPr>
          <w:rFonts w:ascii="Times New Roman" w:hAnsi="Times New Roman" w:cs="Times New Roman"/>
          <w:sz w:val="24"/>
          <w:szCs w:val="24"/>
          <w:lang w:val="es-ES"/>
        </w:rPr>
        <w:t xml:space="preserve"> Esto equivale a un be</w:t>
      </w:r>
      <w:r w:rsidR="00011F48">
        <w:rPr>
          <w:rFonts w:ascii="Times New Roman" w:hAnsi="Times New Roman" w:cs="Times New Roman"/>
          <w:sz w:val="24"/>
          <w:szCs w:val="24"/>
          <w:lang w:val="es-ES"/>
        </w:rPr>
        <w:t>neficio fiscal neto de más de $</w:t>
      </w:r>
      <w:r w:rsidRPr="00637536">
        <w:rPr>
          <w:rFonts w:ascii="Times New Roman" w:hAnsi="Times New Roman" w:cs="Times New Roman"/>
          <w:sz w:val="24"/>
          <w:szCs w:val="24"/>
          <w:lang w:val="es-ES"/>
        </w:rPr>
        <w:t>200 mil millones.</w:t>
      </w:r>
    </w:p>
    <w:p w:rsidR="003F2579" w:rsidRPr="00637536" w:rsidRDefault="003F2579" w:rsidP="002E7C2F">
      <w:pPr>
        <w:rPr>
          <w:rFonts w:ascii="Times New Roman" w:hAnsi="Times New Roman" w:cs="Times New Roman"/>
          <w:sz w:val="24"/>
          <w:szCs w:val="24"/>
          <w:lang w:val="es-ES"/>
        </w:rPr>
      </w:pPr>
      <w:r w:rsidRPr="00637536">
        <w:rPr>
          <w:rFonts w:ascii="Times New Roman" w:hAnsi="Times New Roman" w:cs="Times New Roman"/>
          <w:sz w:val="24"/>
          <w:szCs w:val="24"/>
          <w:lang w:val="es-ES"/>
        </w:rPr>
        <w:t>Además, tenga en cuenta que al centrarse únicamente en los impuestos pagados y los servicios públicos utilizados por los inmigrantes se ignoran los beneficios económicos no fiscales como el consumo de servicios y bienes privados que generan crecimiento y crean empleos.</w:t>
      </w:r>
    </w:p>
    <w:p w:rsidR="003F2579" w:rsidRPr="00637536" w:rsidRDefault="003F2579" w:rsidP="002E7C2F">
      <w:pPr>
        <w:rPr>
          <w:rFonts w:ascii="Times New Roman" w:hAnsi="Times New Roman" w:cs="Times New Roman"/>
          <w:b/>
          <w:sz w:val="24"/>
          <w:szCs w:val="24"/>
          <w:lang w:val="es-ES"/>
        </w:rPr>
      </w:pPr>
      <w:r w:rsidRPr="00637536">
        <w:rPr>
          <w:rFonts w:ascii="Times New Roman" w:hAnsi="Times New Roman" w:cs="Times New Roman"/>
          <w:b/>
          <w:sz w:val="24"/>
          <w:szCs w:val="24"/>
          <w:lang w:val="es-ES"/>
        </w:rPr>
        <w:t>5. "Los inmigrantes poco calificados, documentados e indocumentados, roban trabajos y sueldos más bajos"</w:t>
      </w:r>
    </w:p>
    <w:p w:rsidR="003F2579" w:rsidRPr="00637536" w:rsidRDefault="003F2579" w:rsidP="002E7C2F">
      <w:pPr>
        <w:rPr>
          <w:rFonts w:ascii="Times New Roman" w:hAnsi="Times New Roman" w:cs="Times New Roman"/>
          <w:sz w:val="24"/>
          <w:szCs w:val="24"/>
          <w:lang w:val="es-ES"/>
        </w:rPr>
      </w:pPr>
      <w:r w:rsidRPr="00637536">
        <w:rPr>
          <w:rFonts w:ascii="Times New Roman" w:hAnsi="Times New Roman" w:cs="Times New Roman"/>
          <w:sz w:val="24"/>
          <w:szCs w:val="24"/>
          <w:highlight w:val="lightGray"/>
          <w:lang w:val="es-ES"/>
        </w:rPr>
        <w:t>Mayormente falso. Los inmigrantes poco calificados y los estadounidenses nativos poco calificados rara vez compiten por los mismos trabajos, por lo que hay poco "robo" de empleos. Lo poco que existe se predice que disminuirá aún más. Además, los inmigrantes tienen poco impacto en los salarios de los nativos.</w:t>
      </w:r>
    </w:p>
    <w:p w:rsidR="003F2579" w:rsidRPr="00637536" w:rsidRDefault="003F2579" w:rsidP="003F2579">
      <w:pPr>
        <w:jc w:val="center"/>
        <w:rPr>
          <w:rFonts w:ascii="Times New Roman" w:hAnsi="Times New Roman" w:cs="Times New Roman"/>
          <w:sz w:val="24"/>
          <w:szCs w:val="24"/>
          <w:lang w:val="es-ES"/>
        </w:rPr>
      </w:pPr>
      <w:r w:rsidRPr="00637536">
        <w:rPr>
          <w:rFonts w:ascii="Times New Roman" w:hAnsi="Times New Roman" w:cs="Times New Roman"/>
          <w:noProof/>
          <w:sz w:val="24"/>
          <w:szCs w:val="24"/>
        </w:rPr>
        <w:drawing>
          <wp:inline distT="0" distB="0" distL="0" distR="0">
            <wp:extent cx="3772114" cy="1559748"/>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3774427" cy="1560704"/>
                    </a:xfrm>
                    <a:prstGeom prst="rect">
                      <a:avLst/>
                    </a:prstGeom>
                    <a:noFill/>
                    <a:ln w="9525">
                      <a:noFill/>
                      <a:miter lim="800000"/>
                      <a:headEnd/>
                      <a:tailEnd/>
                    </a:ln>
                  </pic:spPr>
                </pic:pic>
              </a:graphicData>
            </a:graphic>
          </wp:inline>
        </w:drawing>
      </w:r>
    </w:p>
    <w:p w:rsidR="003F2579" w:rsidRPr="00637536" w:rsidRDefault="003F2579" w:rsidP="002E7C2F">
      <w:pPr>
        <w:rPr>
          <w:rFonts w:ascii="Times New Roman" w:hAnsi="Times New Roman" w:cs="Times New Roman"/>
          <w:sz w:val="24"/>
          <w:szCs w:val="24"/>
          <w:lang w:val="es-ES"/>
        </w:rPr>
      </w:pPr>
      <w:r w:rsidRPr="00637536">
        <w:rPr>
          <w:rFonts w:ascii="Times New Roman" w:hAnsi="Times New Roman" w:cs="Times New Roman"/>
          <w:sz w:val="24"/>
          <w:szCs w:val="24"/>
          <w:lang w:val="es-ES"/>
        </w:rPr>
        <w:t xml:space="preserve">Según la académica del Instituto Urbano María </w:t>
      </w:r>
      <w:proofErr w:type="spellStart"/>
      <w:r w:rsidRPr="00637536">
        <w:rPr>
          <w:rFonts w:ascii="Times New Roman" w:hAnsi="Times New Roman" w:cs="Times New Roman"/>
          <w:sz w:val="24"/>
          <w:szCs w:val="24"/>
          <w:lang w:val="es-ES"/>
        </w:rPr>
        <w:t>Enchautegui</w:t>
      </w:r>
      <w:proofErr w:type="spellEnd"/>
      <w:r w:rsidRPr="00637536">
        <w:rPr>
          <w:rFonts w:ascii="Times New Roman" w:hAnsi="Times New Roman" w:cs="Times New Roman"/>
          <w:sz w:val="24"/>
          <w:szCs w:val="24"/>
          <w:lang w:val="es-ES"/>
        </w:rPr>
        <w:t xml:space="preserve">, los inmigrantes poco calificados generalmente no roban los trabajos de los nativos. Mientras estudiaba las ocupaciones de 16 </w:t>
      </w:r>
      <w:r w:rsidRPr="00637536">
        <w:rPr>
          <w:rFonts w:ascii="Times New Roman" w:hAnsi="Times New Roman" w:cs="Times New Roman"/>
          <w:sz w:val="24"/>
          <w:szCs w:val="24"/>
          <w:lang w:val="es-ES"/>
        </w:rPr>
        <w:lastRenderedPageBreak/>
        <w:t>millones de trabajadores inmigrantes y no inmigrantes en los Estados Unidos sin diplomas de la escuela secundaria, descubrió que dentro de este grupo, los dos grupos realizan un trabajo muy diferente. Además, descubrió que la competencia se reduce aún más a niveles más altos de habilidad, debido a la centralidad del idioma inglés en los niveles más altos del mercado de trabajo de EE</w:t>
      </w:r>
      <w:r w:rsidR="00011F48">
        <w:rPr>
          <w:rFonts w:ascii="Times New Roman" w:hAnsi="Times New Roman" w:cs="Times New Roman"/>
          <w:sz w:val="24"/>
          <w:szCs w:val="24"/>
          <w:lang w:val="es-ES"/>
        </w:rPr>
        <w:t xml:space="preserve">. UU. </w:t>
      </w:r>
      <w:proofErr w:type="gramStart"/>
      <w:r w:rsidR="00011F48">
        <w:rPr>
          <w:rFonts w:ascii="Times New Roman" w:hAnsi="Times New Roman" w:cs="Times New Roman"/>
          <w:sz w:val="24"/>
          <w:szCs w:val="24"/>
          <w:lang w:val="es-ES"/>
        </w:rPr>
        <w:t>l</w:t>
      </w:r>
      <w:r w:rsidRPr="00637536">
        <w:rPr>
          <w:rFonts w:ascii="Times New Roman" w:hAnsi="Times New Roman" w:cs="Times New Roman"/>
          <w:sz w:val="24"/>
          <w:szCs w:val="24"/>
          <w:lang w:val="es-ES"/>
        </w:rPr>
        <w:t>as</w:t>
      </w:r>
      <w:proofErr w:type="gramEnd"/>
      <w:r w:rsidRPr="00637536">
        <w:rPr>
          <w:rFonts w:ascii="Times New Roman" w:hAnsi="Times New Roman" w:cs="Times New Roman"/>
          <w:sz w:val="24"/>
          <w:szCs w:val="24"/>
          <w:lang w:val="es-ES"/>
        </w:rPr>
        <w:t xml:space="preserve"> diferencias existen muy probablemente debido a la capacidad limitada de habla inglesa, habilidades técnicas más bajas y menor exposición al mercado de trabajo de EE. UU. </w:t>
      </w:r>
      <w:proofErr w:type="spellStart"/>
      <w:r w:rsidRPr="00637536">
        <w:rPr>
          <w:rFonts w:ascii="Times New Roman" w:hAnsi="Times New Roman" w:cs="Times New Roman"/>
          <w:sz w:val="24"/>
          <w:szCs w:val="24"/>
          <w:lang w:val="es-ES"/>
        </w:rPr>
        <w:t>Enchautegui</w:t>
      </w:r>
      <w:proofErr w:type="spellEnd"/>
      <w:r w:rsidRPr="00637536">
        <w:rPr>
          <w:rFonts w:ascii="Times New Roman" w:hAnsi="Times New Roman" w:cs="Times New Roman"/>
          <w:sz w:val="24"/>
          <w:szCs w:val="24"/>
          <w:lang w:val="es-ES"/>
        </w:rPr>
        <w:t xml:space="preserve"> argumenta que incluso si los trabajadores indocumentados obtuvieran un estatus legal, aún no estarían compitiendo con los nativos por empleos poco calificados.</w:t>
      </w:r>
    </w:p>
    <w:p w:rsidR="003F2579" w:rsidRPr="00637536" w:rsidRDefault="003F2579" w:rsidP="002E7C2F">
      <w:pPr>
        <w:rPr>
          <w:rFonts w:ascii="Times New Roman" w:hAnsi="Times New Roman" w:cs="Times New Roman"/>
          <w:sz w:val="24"/>
          <w:szCs w:val="24"/>
          <w:lang w:val="es-ES"/>
        </w:rPr>
      </w:pPr>
    </w:p>
    <w:p w:rsidR="003F2579" w:rsidRPr="00637536" w:rsidRDefault="003F2579" w:rsidP="002E7C2F">
      <w:pPr>
        <w:rPr>
          <w:rFonts w:ascii="Times New Roman" w:hAnsi="Times New Roman" w:cs="Times New Roman"/>
          <w:sz w:val="24"/>
          <w:szCs w:val="24"/>
          <w:lang w:val="es-ES"/>
        </w:rPr>
      </w:pPr>
      <w:r w:rsidRPr="00637536">
        <w:rPr>
          <w:rFonts w:ascii="Times New Roman" w:hAnsi="Times New Roman" w:cs="Times New Roman"/>
          <w:sz w:val="24"/>
          <w:szCs w:val="24"/>
          <w:lang w:val="es-ES"/>
        </w:rPr>
        <w:t xml:space="preserve">Ella dijo que se espera que esta diferencia crezca en el futuro, citando el aumento de los niveles de educación nativa y un aumento en el número de inmigrantes sin un diploma de escuela secundaria. Según </w:t>
      </w:r>
      <w:proofErr w:type="spellStart"/>
      <w:r w:rsidRPr="00637536">
        <w:rPr>
          <w:rFonts w:ascii="Times New Roman" w:hAnsi="Times New Roman" w:cs="Times New Roman"/>
          <w:sz w:val="24"/>
          <w:szCs w:val="24"/>
          <w:lang w:val="es-ES"/>
        </w:rPr>
        <w:t>Enchautegui</w:t>
      </w:r>
      <w:proofErr w:type="spellEnd"/>
      <w:r w:rsidRPr="00637536">
        <w:rPr>
          <w:rFonts w:ascii="Times New Roman" w:hAnsi="Times New Roman" w:cs="Times New Roman"/>
          <w:sz w:val="24"/>
          <w:szCs w:val="24"/>
          <w:lang w:val="es-ES"/>
        </w:rPr>
        <w:t>, para el año 2022, se agregarán a la economía de los Estados Unidos 4 millones de empleos más que no requieren educación secundaria. Dado que más nativos generalmente pasarán a trabajos de mayor calif</w:t>
      </w:r>
      <w:r w:rsidR="00164F61">
        <w:rPr>
          <w:rFonts w:ascii="Times New Roman" w:hAnsi="Times New Roman" w:cs="Times New Roman"/>
          <w:sz w:val="24"/>
          <w:szCs w:val="24"/>
          <w:lang w:val="es-ES"/>
        </w:rPr>
        <w:t xml:space="preserve">icación, la demanda de EE. UU. </w:t>
      </w:r>
      <w:proofErr w:type="gramStart"/>
      <w:r w:rsidR="00164F61">
        <w:rPr>
          <w:rFonts w:ascii="Times New Roman" w:hAnsi="Times New Roman" w:cs="Times New Roman"/>
          <w:sz w:val="24"/>
          <w:szCs w:val="24"/>
          <w:lang w:val="es-ES"/>
        </w:rPr>
        <w:t>d</w:t>
      </w:r>
      <w:r w:rsidRPr="00637536">
        <w:rPr>
          <w:rFonts w:ascii="Times New Roman" w:hAnsi="Times New Roman" w:cs="Times New Roman"/>
          <w:sz w:val="24"/>
          <w:szCs w:val="24"/>
          <w:lang w:val="es-ES"/>
        </w:rPr>
        <w:t>e</w:t>
      </w:r>
      <w:proofErr w:type="gramEnd"/>
      <w:r w:rsidRPr="00637536">
        <w:rPr>
          <w:rFonts w:ascii="Times New Roman" w:hAnsi="Times New Roman" w:cs="Times New Roman"/>
          <w:sz w:val="24"/>
          <w:szCs w:val="24"/>
          <w:lang w:val="es-ES"/>
        </w:rPr>
        <w:t xml:space="preserve"> inmigrantes documentados e indocumentados de baja calificación aumentará.</w:t>
      </w:r>
    </w:p>
    <w:p w:rsidR="003F2579" w:rsidRDefault="003F2579" w:rsidP="003F2579">
      <w:pPr>
        <w:pStyle w:val="HTMLPreformatted"/>
        <w:shd w:val="clear" w:color="auto" w:fill="FFFFFF"/>
        <w:rPr>
          <w:rFonts w:ascii="Times New Roman" w:hAnsi="Times New Roman" w:cs="Times New Roman"/>
          <w:color w:val="212121"/>
          <w:sz w:val="24"/>
          <w:szCs w:val="24"/>
          <w:lang w:val="es-ES"/>
        </w:rPr>
      </w:pPr>
      <w:r w:rsidRPr="00637536">
        <w:rPr>
          <w:rFonts w:ascii="Times New Roman" w:hAnsi="Times New Roman" w:cs="Times New Roman"/>
          <w:color w:val="212121"/>
          <w:sz w:val="24"/>
          <w:szCs w:val="24"/>
          <w:lang w:val="es-ES"/>
        </w:rPr>
        <w:t>En adición:</w:t>
      </w:r>
    </w:p>
    <w:p w:rsidR="00637536" w:rsidRPr="00637536" w:rsidRDefault="00637536" w:rsidP="003F2579">
      <w:pPr>
        <w:pStyle w:val="HTMLPreformatted"/>
        <w:shd w:val="clear" w:color="auto" w:fill="FFFFFF"/>
        <w:rPr>
          <w:rFonts w:ascii="Times New Roman" w:hAnsi="Times New Roman" w:cs="Times New Roman"/>
          <w:color w:val="212121"/>
          <w:sz w:val="24"/>
          <w:szCs w:val="24"/>
          <w:lang w:val="es-ES"/>
        </w:rPr>
      </w:pPr>
    </w:p>
    <w:p w:rsidR="003F2579" w:rsidRPr="00637536" w:rsidRDefault="003F2579" w:rsidP="002E7C2F">
      <w:pPr>
        <w:rPr>
          <w:rFonts w:ascii="Times New Roman" w:hAnsi="Times New Roman" w:cs="Times New Roman"/>
          <w:sz w:val="24"/>
          <w:szCs w:val="24"/>
          <w:lang w:val="es-ES"/>
        </w:rPr>
      </w:pPr>
      <w:r w:rsidRPr="00637536">
        <w:rPr>
          <w:rFonts w:ascii="Times New Roman" w:hAnsi="Times New Roman" w:cs="Times New Roman"/>
          <w:sz w:val="24"/>
          <w:szCs w:val="24"/>
          <w:lang w:val="es-ES"/>
        </w:rPr>
        <w:t>En su ensayo de agosto de 2017 "</w:t>
      </w:r>
      <w:proofErr w:type="spellStart"/>
      <w:r w:rsidRPr="00637536">
        <w:rPr>
          <w:rFonts w:ascii="Times New Roman" w:hAnsi="Times New Roman" w:cs="Times New Roman"/>
          <w:sz w:val="24"/>
          <w:szCs w:val="24"/>
          <w:lang w:val="es-ES"/>
        </w:rPr>
        <w:t>The</w:t>
      </w:r>
      <w:proofErr w:type="spellEnd"/>
      <w:r w:rsidRPr="00637536">
        <w:rPr>
          <w:rFonts w:ascii="Times New Roman" w:hAnsi="Times New Roman" w:cs="Times New Roman"/>
          <w:sz w:val="24"/>
          <w:szCs w:val="24"/>
          <w:lang w:val="es-ES"/>
        </w:rPr>
        <w:t xml:space="preserve"> Wall", la investigadora principal del Brookings </w:t>
      </w:r>
      <w:proofErr w:type="spellStart"/>
      <w:r w:rsidRPr="00637536">
        <w:rPr>
          <w:rFonts w:ascii="Times New Roman" w:hAnsi="Times New Roman" w:cs="Times New Roman"/>
          <w:sz w:val="24"/>
          <w:szCs w:val="24"/>
          <w:lang w:val="es-ES"/>
        </w:rPr>
        <w:t>Institute</w:t>
      </w:r>
      <w:proofErr w:type="spellEnd"/>
      <w:r w:rsidRPr="00637536">
        <w:rPr>
          <w:rFonts w:ascii="Times New Roman" w:hAnsi="Times New Roman" w:cs="Times New Roman"/>
          <w:sz w:val="24"/>
          <w:szCs w:val="24"/>
          <w:lang w:val="es-ES"/>
        </w:rPr>
        <w:t xml:space="preserve">, </w:t>
      </w:r>
      <w:proofErr w:type="spellStart"/>
      <w:r w:rsidRPr="00637536">
        <w:rPr>
          <w:rFonts w:ascii="Times New Roman" w:hAnsi="Times New Roman" w:cs="Times New Roman"/>
          <w:sz w:val="24"/>
          <w:szCs w:val="24"/>
          <w:lang w:val="es-ES"/>
        </w:rPr>
        <w:t>Vanda</w:t>
      </w:r>
      <w:proofErr w:type="spellEnd"/>
      <w:r w:rsidRPr="00637536">
        <w:rPr>
          <w:rFonts w:ascii="Times New Roman" w:hAnsi="Times New Roman" w:cs="Times New Roman"/>
          <w:sz w:val="24"/>
          <w:szCs w:val="24"/>
          <w:lang w:val="es-ES"/>
        </w:rPr>
        <w:t xml:space="preserve"> </w:t>
      </w:r>
      <w:proofErr w:type="spellStart"/>
      <w:r w:rsidRPr="00637536">
        <w:rPr>
          <w:rFonts w:ascii="Times New Roman" w:hAnsi="Times New Roman" w:cs="Times New Roman"/>
          <w:sz w:val="24"/>
          <w:szCs w:val="24"/>
          <w:lang w:val="es-ES"/>
        </w:rPr>
        <w:t>Felbab</w:t>
      </w:r>
      <w:proofErr w:type="spellEnd"/>
      <w:r w:rsidRPr="00637536">
        <w:rPr>
          <w:rFonts w:ascii="Times New Roman" w:hAnsi="Times New Roman" w:cs="Times New Roman"/>
          <w:sz w:val="24"/>
          <w:szCs w:val="24"/>
          <w:lang w:val="es-ES"/>
        </w:rPr>
        <w:t>-Brown, afirmó que "el impacto de la mano de obra inmigrante en los salarios de los trabajadores nativos es bajo ..." y "... los trabajadores indocumentados a menudo trabajan lo desagradable, lo trabajos quebrantados que los trabajadores nativos no están dispuestos a hacer ".17 Estos trabajos incluyen recoger productos en los campos bajo el sol ardiente, destripar a los peces, aserrar aparte el ganado para colocarlo en la sección de carnes de su supermercado local, lavar los platos, etc.</w:t>
      </w:r>
    </w:p>
    <w:p w:rsidR="003F2579" w:rsidRPr="00637536" w:rsidRDefault="003F2579" w:rsidP="002E7C2F">
      <w:pPr>
        <w:rPr>
          <w:rFonts w:ascii="Times New Roman" w:hAnsi="Times New Roman" w:cs="Times New Roman"/>
          <w:sz w:val="24"/>
          <w:szCs w:val="24"/>
          <w:lang w:val="es-ES"/>
        </w:rPr>
      </w:pPr>
      <w:r w:rsidRPr="00637536">
        <w:rPr>
          <w:rFonts w:ascii="Times New Roman" w:hAnsi="Times New Roman" w:cs="Times New Roman"/>
          <w:sz w:val="24"/>
          <w:szCs w:val="24"/>
          <w:lang w:val="es-ES"/>
        </w:rPr>
        <w:t xml:space="preserve">Específicamente, con la selección de productos agrícolas, ha habido muchos intentos fallidos por parte de los agricultores para atraer ciudadanos nativos a realizar estos trabajos difíciles. Debido a varios factores, incluida la creciente hostilidad hacia los trabajadores migrantes, los agricultores han experimentado una escasez masiva de mano de obra inmigrante. Esta escasez los ha conducido a la desesperación, a veces ofreciendo salarios más altos para atraer a los no inmigrantes. Este fue el caso en Napa Valley, según lo informado por Los </w:t>
      </w:r>
      <w:proofErr w:type="spellStart"/>
      <w:r w:rsidRPr="00637536">
        <w:rPr>
          <w:rFonts w:ascii="Times New Roman" w:hAnsi="Times New Roman" w:cs="Times New Roman"/>
          <w:sz w:val="24"/>
          <w:szCs w:val="24"/>
          <w:lang w:val="es-ES"/>
        </w:rPr>
        <w:t>Angeles</w:t>
      </w:r>
      <w:proofErr w:type="spellEnd"/>
      <w:r w:rsidRPr="00637536">
        <w:rPr>
          <w:rFonts w:ascii="Times New Roman" w:hAnsi="Times New Roman" w:cs="Times New Roman"/>
          <w:sz w:val="24"/>
          <w:szCs w:val="24"/>
          <w:lang w:val="es-ES"/>
        </w:rPr>
        <w:t xml:space="preserve"> Ti</w:t>
      </w:r>
      <w:r w:rsidR="00164F61">
        <w:rPr>
          <w:rFonts w:ascii="Times New Roman" w:hAnsi="Times New Roman" w:cs="Times New Roman"/>
          <w:sz w:val="24"/>
          <w:szCs w:val="24"/>
          <w:lang w:val="es-ES"/>
        </w:rPr>
        <w:t>mes en marzo de 2017.</w:t>
      </w:r>
      <w:r w:rsidRPr="00637536">
        <w:rPr>
          <w:rFonts w:ascii="Times New Roman" w:hAnsi="Times New Roman" w:cs="Times New Roman"/>
          <w:sz w:val="24"/>
          <w:szCs w:val="24"/>
          <w:lang w:val="es-ES"/>
        </w:rPr>
        <w:t xml:space="preserve"> Incluso con un salario más alto, los nativos todavía no estaban dispuestos a trabajar en los campos.</w:t>
      </w:r>
    </w:p>
    <w:p w:rsidR="003F2579" w:rsidRPr="00637536" w:rsidRDefault="003F2579" w:rsidP="002E7C2F">
      <w:pPr>
        <w:rPr>
          <w:rFonts w:ascii="Times New Roman" w:hAnsi="Times New Roman" w:cs="Times New Roman"/>
          <w:b/>
          <w:color w:val="212121"/>
          <w:sz w:val="24"/>
          <w:szCs w:val="24"/>
          <w:shd w:val="clear" w:color="auto" w:fill="FFFFFF"/>
          <w:lang w:val="es-ES"/>
        </w:rPr>
      </w:pPr>
      <w:r w:rsidRPr="00637536">
        <w:rPr>
          <w:rFonts w:ascii="Times New Roman" w:hAnsi="Times New Roman" w:cs="Times New Roman"/>
          <w:sz w:val="24"/>
          <w:szCs w:val="24"/>
          <w:lang w:val="es-ES"/>
        </w:rPr>
        <w:br/>
      </w:r>
      <w:r w:rsidRPr="00637536">
        <w:rPr>
          <w:rFonts w:ascii="Times New Roman" w:hAnsi="Times New Roman" w:cs="Times New Roman"/>
          <w:b/>
          <w:color w:val="212121"/>
          <w:sz w:val="24"/>
          <w:szCs w:val="24"/>
          <w:shd w:val="clear" w:color="auto" w:fill="FFFFFF"/>
          <w:lang w:val="es-ES"/>
        </w:rPr>
        <w:t>6. "La migración ilegal en la frontera de Estados Unidos y México está en niveles de crisis"</w:t>
      </w:r>
    </w:p>
    <w:p w:rsidR="003F2579" w:rsidRPr="00637536" w:rsidRDefault="003F2579" w:rsidP="003F2579">
      <w:pPr>
        <w:pStyle w:val="HTMLPreformatted"/>
        <w:shd w:val="clear" w:color="auto" w:fill="FFFFFF"/>
        <w:rPr>
          <w:rFonts w:ascii="Times New Roman" w:hAnsi="Times New Roman" w:cs="Times New Roman"/>
          <w:color w:val="212121"/>
          <w:sz w:val="24"/>
          <w:szCs w:val="24"/>
          <w:lang w:val="es-ES"/>
        </w:rPr>
      </w:pPr>
      <w:r w:rsidRPr="00637536">
        <w:rPr>
          <w:rFonts w:ascii="Times New Roman" w:hAnsi="Times New Roman" w:cs="Times New Roman"/>
          <w:color w:val="212121"/>
          <w:sz w:val="24"/>
          <w:szCs w:val="24"/>
          <w:highlight w:val="lightGray"/>
          <w:lang w:val="es-ES"/>
        </w:rPr>
        <w:t>Falso. Los últimos datos muestran que no existe una crisis migratoria en la frontera entre Estados Unidos y México, sino que los flujos migratorios están cerca de un mínimo histórico.</w:t>
      </w:r>
    </w:p>
    <w:p w:rsidR="003F2579" w:rsidRPr="00637536" w:rsidRDefault="003F2579" w:rsidP="002E7C2F">
      <w:pPr>
        <w:rPr>
          <w:rFonts w:ascii="Times New Roman" w:hAnsi="Times New Roman" w:cs="Times New Roman"/>
          <w:sz w:val="24"/>
          <w:szCs w:val="24"/>
          <w:lang w:val="es-ES"/>
        </w:rPr>
      </w:pPr>
    </w:p>
    <w:p w:rsidR="003F2579" w:rsidRPr="00637536" w:rsidRDefault="003F2579" w:rsidP="003F2579">
      <w:pPr>
        <w:jc w:val="center"/>
        <w:rPr>
          <w:rFonts w:ascii="Times New Roman" w:hAnsi="Times New Roman" w:cs="Times New Roman"/>
          <w:sz w:val="24"/>
          <w:szCs w:val="24"/>
          <w:lang w:val="es-ES"/>
        </w:rPr>
      </w:pPr>
      <w:r w:rsidRPr="00637536">
        <w:rPr>
          <w:rFonts w:ascii="Times New Roman" w:hAnsi="Times New Roman" w:cs="Times New Roman"/>
          <w:noProof/>
          <w:sz w:val="24"/>
          <w:szCs w:val="24"/>
        </w:rPr>
        <w:lastRenderedPageBreak/>
        <w:drawing>
          <wp:inline distT="0" distB="0" distL="0" distR="0">
            <wp:extent cx="3280079" cy="2393879"/>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3282570" cy="2395697"/>
                    </a:xfrm>
                    <a:prstGeom prst="rect">
                      <a:avLst/>
                    </a:prstGeom>
                    <a:noFill/>
                    <a:ln w="9525">
                      <a:noFill/>
                      <a:miter lim="800000"/>
                      <a:headEnd/>
                      <a:tailEnd/>
                    </a:ln>
                  </pic:spPr>
                </pic:pic>
              </a:graphicData>
            </a:graphic>
          </wp:inline>
        </w:drawing>
      </w:r>
    </w:p>
    <w:p w:rsidR="003F2579" w:rsidRPr="00637536" w:rsidRDefault="003F2579" w:rsidP="00637536">
      <w:pPr>
        <w:rPr>
          <w:rFonts w:ascii="Times New Roman" w:hAnsi="Times New Roman" w:cs="Times New Roman"/>
          <w:sz w:val="24"/>
          <w:szCs w:val="24"/>
          <w:lang w:val="es-ES"/>
        </w:rPr>
      </w:pPr>
    </w:p>
    <w:p w:rsidR="003F2579" w:rsidRPr="00637536" w:rsidRDefault="003F2579" w:rsidP="003F2579">
      <w:pPr>
        <w:rPr>
          <w:rFonts w:ascii="Times New Roman" w:hAnsi="Times New Roman" w:cs="Times New Roman"/>
          <w:sz w:val="24"/>
          <w:szCs w:val="24"/>
          <w:lang w:val="es-ES"/>
        </w:rPr>
      </w:pPr>
      <w:r w:rsidRPr="00637536">
        <w:rPr>
          <w:rFonts w:ascii="Times New Roman" w:hAnsi="Times New Roman" w:cs="Times New Roman"/>
          <w:sz w:val="24"/>
          <w:szCs w:val="24"/>
          <w:lang w:val="es-ES"/>
        </w:rPr>
        <w:t>Los expertos usan el número de aprehensiones de personas que cruzan la frontera ilegalmente como un proxy para estimar el volumen de flujos migratorios ilegales.</w:t>
      </w:r>
    </w:p>
    <w:p w:rsidR="003F2579" w:rsidRPr="00637536" w:rsidRDefault="003F2579" w:rsidP="003F2579">
      <w:pPr>
        <w:rPr>
          <w:rFonts w:ascii="Times New Roman" w:hAnsi="Times New Roman" w:cs="Times New Roman"/>
          <w:sz w:val="24"/>
          <w:szCs w:val="24"/>
          <w:lang w:val="es-ES"/>
        </w:rPr>
      </w:pPr>
      <w:r w:rsidRPr="00637536">
        <w:rPr>
          <w:rFonts w:ascii="Times New Roman" w:hAnsi="Times New Roman" w:cs="Times New Roman"/>
          <w:sz w:val="24"/>
          <w:szCs w:val="24"/>
          <w:lang w:val="es-ES"/>
        </w:rPr>
        <w:t>Para comprender mejor el volumen actual de flujos, debemos comparar el total de arrestos en la frontera durante los primeros cinco meses de este año fiscal (octubre-mayo de 2018) con el mismo período de años anteriores. Vea el gráfico a continuación.</w:t>
      </w:r>
    </w:p>
    <w:p w:rsidR="003F2579" w:rsidRPr="00637536" w:rsidRDefault="003F2579" w:rsidP="003F2579">
      <w:pPr>
        <w:jc w:val="center"/>
        <w:rPr>
          <w:rFonts w:ascii="Times New Roman" w:hAnsi="Times New Roman" w:cs="Times New Roman"/>
          <w:sz w:val="24"/>
          <w:szCs w:val="24"/>
          <w:lang w:val="es-ES"/>
        </w:rPr>
      </w:pPr>
      <w:r w:rsidRPr="00637536">
        <w:rPr>
          <w:rFonts w:ascii="Times New Roman" w:hAnsi="Times New Roman" w:cs="Times New Roman"/>
          <w:noProof/>
          <w:sz w:val="24"/>
          <w:szCs w:val="24"/>
        </w:rPr>
        <w:drawing>
          <wp:inline distT="0" distB="0" distL="0" distR="0">
            <wp:extent cx="3148353" cy="2126751"/>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3150282" cy="2128054"/>
                    </a:xfrm>
                    <a:prstGeom prst="rect">
                      <a:avLst/>
                    </a:prstGeom>
                    <a:noFill/>
                    <a:ln w="9525">
                      <a:noFill/>
                      <a:miter lim="800000"/>
                      <a:headEnd/>
                      <a:tailEnd/>
                    </a:ln>
                  </pic:spPr>
                </pic:pic>
              </a:graphicData>
            </a:graphic>
          </wp:inline>
        </w:drawing>
      </w:r>
    </w:p>
    <w:p w:rsidR="003F2579" w:rsidRPr="00637536" w:rsidRDefault="003F2579" w:rsidP="003F2579">
      <w:pPr>
        <w:jc w:val="center"/>
        <w:rPr>
          <w:rFonts w:ascii="Times New Roman" w:hAnsi="Times New Roman" w:cs="Times New Roman"/>
          <w:sz w:val="24"/>
          <w:szCs w:val="24"/>
          <w:lang w:val="es-ES"/>
        </w:rPr>
      </w:pPr>
    </w:p>
    <w:p w:rsidR="003F2579" w:rsidRPr="00637536" w:rsidRDefault="00164F61" w:rsidP="003F2579">
      <w:pPr>
        <w:rPr>
          <w:rFonts w:ascii="Times New Roman" w:hAnsi="Times New Roman" w:cs="Times New Roman"/>
          <w:sz w:val="24"/>
          <w:szCs w:val="24"/>
          <w:lang w:val="es-ES"/>
        </w:rPr>
      </w:pPr>
      <w:r>
        <w:rPr>
          <w:rFonts w:ascii="Times New Roman" w:hAnsi="Times New Roman" w:cs="Times New Roman"/>
          <w:sz w:val="24"/>
          <w:szCs w:val="24"/>
          <w:lang w:val="es-ES"/>
        </w:rPr>
        <w:t xml:space="preserve">De este gráfico, </w:t>
      </w:r>
      <w:r w:rsidR="003F2579" w:rsidRPr="00637536">
        <w:rPr>
          <w:rFonts w:ascii="Times New Roman" w:hAnsi="Times New Roman" w:cs="Times New Roman"/>
          <w:sz w:val="24"/>
          <w:szCs w:val="24"/>
          <w:lang w:val="es-ES"/>
        </w:rPr>
        <w:t>podemos ver que las detenciones totales en la frontera cayeron a mínimos históricos en 2017 (línea arriba a la izquierda), y solo han aumentado en un 11% hasta ahora en el año fiscal 2018</w:t>
      </w:r>
      <w:r>
        <w:rPr>
          <w:rFonts w:ascii="Times New Roman" w:hAnsi="Times New Roman" w:cs="Times New Roman"/>
          <w:sz w:val="24"/>
          <w:szCs w:val="24"/>
          <w:lang w:val="es-ES"/>
        </w:rPr>
        <w:t xml:space="preserve"> (línea arriba a la derecha). </w:t>
      </w:r>
      <w:r w:rsidR="003F2579" w:rsidRPr="00637536">
        <w:rPr>
          <w:rFonts w:ascii="Times New Roman" w:hAnsi="Times New Roman" w:cs="Times New Roman"/>
          <w:sz w:val="24"/>
          <w:szCs w:val="24"/>
          <w:lang w:val="es-ES"/>
        </w:rPr>
        <w:t xml:space="preserve"> Esto todavía pone arrestos fronterizos totales este año muy por debajo del promedio histórico.</w:t>
      </w:r>
    </w:p>
    <w:p w:rsidR="003F2579" w:rsidRPr="00637536" w:rsidRDefault="003F2579" w:rsidP="003F2579">
      <w:pPr>
        <w:rPr>
          <w:rFonts w:ascii="Times New Roman" w:hAnsi="Times New Roman" w:cs="Times New Roman"/>
          <w:sz w:val="24"/>
          <w:szCs w:val="24"/>
          <w:lang w:val="es-ES"/>
        </w:rPr>
      </w:pPr>
      <w:r w:rsidRPr="00637536">
        <w:rPr>
          <w:rFonts w:ascii="Times New Roman" w:hAnsi="Times New Roman" w:cs="Times New Roman"/>
          <w:sz w:val="24"/>
          <w:szCs w:val="24"/>
          <w:lang w:val="es-ES"/>
        </w:rPr>
        <w:t xml:space="preserve">La mayoría de esas aprehensiones son ahora de solicitantes de asilo centroamericanos que huyen de la violencia extrema de </w:t>
      </w:r>
      <w:r w:rsidR="00164F61">
        <w:rPr>
          <w:rFonts w:ascii="Times New Roman" w:hAnsi="Times New Roman" w:cs="Times New Roman"/>
          <w:sz w:val="24"/>
          <w:szCs w:val="24"/>
          <w:lang w:val="es-ES"/>
        </w:rPr>
        <w:t>pandillas.</w:t>
      </w:r>
      <w:r w:rsidRPr="00637536">
        <w:rPr>
          <w:rFonts w:ascii="Times New Roman" w:hAnsi="Times New Roman" w:cs="Times New Roman"/>
          <w:sz w:val="24"/>
          <w:szCs w:val="24"/>
          <w:lang w:val="es-ES"/>
        </w:rPr>
        <w:t xml:space="preserve"> Estos solicitantes de asilo suelen ser familias, mujeres o </w:t>
      </w:r>
      <w:r w:rsidRPr="00637536">
        <w:rPr>
          <w:rFonts w:ascii="Times New Roman" w:hAnsi="Times New Roman" w:cs="Times New Roman"/>
          <w:sz w:val="24"/>
          <w:szCs w:val="24"/>
          <w:lang w:val="es-ES"/>
        </w:rPr>
        <w:lastRenderedPageBreak/>
        <w:t>menores no acompañados. Al comparar los primeros 8 meses del año fiscal 2017 con el mismo período de este año, las unidades familiares detenidas en la frontera se redujeron un 3% y las detenciones menores no acompañados aumentaron solo un 4% en comparación con el año pasado.</w:t>
      </w:r>
    </w:p>
    <w:p w:rsidR="003F2579" w:rsidRPr="00637536" w:rsidRDefault="003F2579" w:rsidP="003F2579">
      <w:pPr>
        <w:rPr>
          <w:rFonts w:ascii="Times New Roman" w:hAnsi="Times New Roman" w:cs="Times New Roman"/>
          <w:b/>
          <w:sz w:val="24"/>
          <w:szCs w:val="24"/>
          <w:lang w:val="es-ES"/>
        </w:rPr>
      </w:pPr>
      <w:r w:rsidRPr="00637536">
        <w:rPr>
          <w:rFonts w:ascii="Times New Roman" w:hAnsi="Times New Roman" w:cs="Times New Roman"/>
          <w:b/>
          <w:sz w:val="24"/>
          <w:szCs w:val="24"/>
          <w:lang w:val="es-ES"/>
        </w:rPr>
        <w:t>7. "Pueden ponerse en línea como todos los demás"</w:t>
      </w:r>
    </w:p>
    <w:p w:rsidR="003F2579" w:rsidRPr="00637536" w:rsidRDefault="003F2579" w:rsidP="003F2579">
      <w:pPr>
        <w:rPr>
          <w:rFonts w:ascii="Times New Roman" w:hAnsi="Times New Roman" w:cs="Times New Roman"/>
          <w:sz w:val="24"/>
          <w:szCs w:val="24"/>
          <w:lang w:val="es-ES"/>
        </w:rPr>
      </w:pPr>
      <w:r w:rsidRPr="00637536">
        <w:rPr>
          <w:rFonts w:ascii="Times New Roman" w:hAnsi="Times New Roman" w:cs="Times New Roman"/>
          <w:sz w:val="24"/>
          <w:szCs w:val="24"/>
          <w:highlight w:val="lightGray"/>
          <w:lang w:val="es-ES"/>
        </w:rPr>
        <w:t>Mayormente falso. Los posibles migrantes que pretendan migrar ilegalmente a través de la frontera entre Estados Unidos y México tienen pocas vías legales o "líneas" para ingresar, y moverse a través de estas líneas puede tomar más de 20 años. Con muy pocas excepciones, los inmigrantes que ya residen en los EE. UU. Ilegalmente no tienen línea para ingresar.</w:t>
      </w:r>
    </w:p>
    <w:p w:rsidR="003F2579" w:rsidRPr="00637536" w:rsidRDefault="003F2579" w:rsidP="00637536">
      <w:pPr>
        <w:jc w:val="center"/>
        <w:rPr>
          <w:rFonts w:ascii="Times New Roman" w:hAnsi="Times New Roman" w:cs="Times New Roman"/>
          <w:sz w:val="24"/>
          <w:szCs w:val="24"/>
          <w:lang w:val="es-ES"/>
        </w:rPr>
      </w:pPr>
      <w:r w:rsidRPr="00637536">
        <w:rPr>
          <w:rFonts w:ascii="Times New Roman" w:hAnsi="Times New Roman" w:cs="Times New Roman"/>
          <w:noProof/>
          <w:sz w:val="24"/>
          <w:szCs w:val="24"/>
        </w:rPr>
        <w:drawing>
          <wp:inline distT="0" distB="0" distL="0" distR="0">
            <wp:extent cx="3713902" cy="2476072"/>
            <wp:effectExtent l="19050" t="0" r="848"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3714202" cy="2476272"/>
                    </a:xfrm>
                    <a:prstGeom prst="rect">
                      <a:avLst/>
                    </a:prstGeom>
                    <a:noFill/>
                    <a:ln w="9525">
                      <a:noFill/>
                      <a:miter lim="800000"/>
                      <a:headEnd/>
                      <a:tailEnd/>
                    </a:ln>
                  </pic:spPr>
                </pic:pic>
              </a:graphicData>
            </a:graphic>
          </wp:inline>
        </w:drawing>
      </w:r>
    </w:p>
    <w:p w:rsidR="003F2579" w:rsidRPr="00637536" w:rsidRDefault="003F2579" w:rsidP="003F2579">
      <w:pPr>
        <w:rPr>
          <w:rFonts w:ascii="Times New Roman" w:hAnsi="Times New Roman" w:cs="Times New Roman"/>
          <w:sz w:val="24"/>
          <w:szCs w:val="24"/>
          <w:lang w:val="es-ES"/>
        </w:rPr>
      </w:pPr>
      <w:r w:rsidRPr="00637536">
        <w:rPr>
          <w:rFonts w:ascii="Times New Roman" w:hAnsi="Times New Roman" w:cs="Times New Roman"/>
          <w:sz w:val="24"/>
          <w:szCs w:val="24"/>
          <w:lang w:val="es-ES"/>
        </w:rPr>
        <w:t>La situación a la que se enfrentan quienes pretenden migrar de manera ilegal:</w:t>
      </w:r>
    </w:p>
    <w:p w:rsidR="003F2579" w:rsidRPr="00637536" w:rsidRDefault="003F2579" w:rsidP="003F2579">
      <w:pPr>
        <w:rPr>
          <w:rFonts w:ascii="Times New Roman" w:hAnsi="Times New Roman" w:cs="Times New Roman"/>
          <w:sz w:val="24"/>
          <w:szCs w:val="24"/>
          <w:lang w:val="es-ES"/>
        </w:rPr>
      </w:pPr>
      <w:r w:rsidRPr="00637536">
        <w:rPr>
          <w:rFonts w:ascii="Times New Roman" w:hAnsi="Times New Roman" w:cs="Times New Roman"/>
          <w:sz w:val="24"/>
          <w:szCs w:val="24"/>
          <w:lang w:val="es-ES"/>
        </w:rPr>
        <w:t>La mayoría son mexicanos, hondureños, salvadoreños y guatemaltecos que carecen de un diploma de escuela secundaria. Examinemos cuáles son sus opciones de entrada legal.</w:t>
      </w:r>
    </w:p>
    <w:p w:rsidR="003F2579" w:rsidRPr="00637536" w:rsidRDefault="003F2579" w:rsidP="003F2579">
      <w:pPr>
        <w:rPr>
          <w:rFonts w:ascii="Times New Roman" w:hAnsi="Times New Roman" w:cs="Times New Roman"/>
          <w:sz w:val="24"/>
          <w:szCs w:val="24"/>
          <w:lang w:val="es-ES"/>
        </w:rPr>
      </w:pPr>
      <w:r w:rsidRPr="00637536">
        <w:rPr>
          <w:rFonts w:ascii="Times New Roman" w:hAnsi="Times New Roman" w:cs="Times New Roman"/>
          <w:sz w:val="24"/>
          <w:szCs w:val="24"/>
          <w:lang w:val="es-ES"/>
        </w:rPr>
        <w:t>En el sistema de inmigración de los Estados Unidos, existen 4 formas principales de ingresar legalmente a los Estados Unidos: visas familiares, visas de trabajo, visas humanitarias y visas de lotería.</w:t>
      </w:r>
    </w:p>
    <w:p w:rsidR="003F2579" w:rsidRPr="00637536" w:rsidRDefault="003F2579" w:rsidP="003F2579">
      <w:pPr>
        <w:rPr>
          <w:rFonts w:ascii="Times New Roman" w:hAnsi="Times New Roman" w:cs="Times New Roman"/>
          <w:color w:val="212121"/>
          <w:sz w:val="24"/>
          <w:szCs w:val="24"/>
          <w:u w:val="single"/>
          <w:shd w:val="clear" w:color="auto" w:fill="FFFFFF"/>
          <w:lang w:val="es-ES"/>
        </w:rPr>
      </w:pPr>
      <w:r w:rsidRPr="00637536">
        <w:rPr>
          <w:rFonts w:ascii="Times New Roman" w:hAnsi="Times New Roman" w:cs="Times New Roman"/>
          <w:sz w:val="24"/>
          <w:szCs w:val="24"/>
          <w:lang w:val="es-ES"/>
        </w:rPr>
        <w:br/>
      </w:r>
      <w:r w:rsidRPr="00637536">
        <w:rPr>
          <w:rFonts w:ascii="Times New Roman" w:hAnsi="Times New Roman" w:cs="Times New Roman"/>
          <w:color w:val="212121"/>
          <w:sz w:val="24"/>
          <w:szCs w:val="24"/>
          <w:u w:val="single"/>
          <w:shd w:val="clear" w:color="auto" w:fill="FFFFFF"/>
          <w:lang w:val="es-ES"/>
        </w:rPr>
        <w:t>Visas familiar</w:t>
      </w:r>
      <w:r w:rsidR="00637536" w:rsidRPr="00637536">
        <w:rPr>
          <w:rFonts w:ascii="Times New Roman" w:hAnsi="Times New Roman" w:cs="Times New Roman"/>
          <w:color w:val="212121"/>
          <w:sz w:val="24"/>
          <w:szCs w:val="24"/>
          <w:u w:val="single"/>
          <w:shd w:val="clear" w:color="auto" w:fill="FFFFFF"/>
          <w:lang w:val="es-ES"/>
        </w:rPr>
        <w:t>e</w:t>
      </w:r>
      <w:r w:rsidRPr="00637536">
        <w:rPr>
          <w:rFonts w:ascii="Times New Roman" w:hAnsi="Times New Roman" w:cs="Times New Roman"/>
          <w:color w:val="212121"/>
          <w:sz w:val="24"/>
          <w:szCs w:val="24"/>
          <w:u w:val="single"/>
          <w:shd w:val="clear" w:color="auto" w:fill="FFFFFF"/>
          <w:lang w:val="es-ES"/>
        </w:rPr>
        <w:t>s</w:t>
      </w:r>
    </w:p>
    <w:p w:rsidR="003F2579" w:rsidRPr="00637536" w:rsidRDefault="003F2579" w:rsidP="003F2579">
      <w:pPr>
        <w:rPr>
          <w:rFonts w:ascii="Times New Roman" w:hAnsi="Times New Roman" w:cs="Times New Roman"/>
          <w:sz w:val="24"/>
          <w:szCs w:val="24"/>
          <w:lang w:val="es-ES"/>
        </w:rPr>
      </w:pPr>
      <w:r w:rsidRPr="00637536">
        <w:rPr>
          <w:rFonts w:ascii="Times New Roman" w:hAnsi="Times New Roman" w:cs="Times New Roman"/>
          <w:sz w:val="24"/>
          <w:szCs w:val="24"/>
          <w:lang w:val="es-ES"/>
        </w:rPr>
        <w:t xml:space="preserve">A menos que sea un niño, cónyuge, padre o hermano de un ciudadano estadounidense y, en algunos casos, un residente legal permanente (también conocido como titular de la tarjeta verde), no hay forma de ingresar a través de una de las "líneas" de visa familiar. </w:t>
      </w:r>
      <w:proofErr w:type="gramStart"/>
      <w:r w:rsidRPr="00637536">
        <w:rPr>
          <w:rFonts w:ascii="Times New Roman" w:hAnsi="Times New Roman" w:cs="Times New Roman"/>
          <w:sz w:val="24"/>
          <w:szCs w:val="24"/>
          <w:lang w:val="es-ES"/>
        </w:rPr>
        <w:t>sistema</w:t>
      </w:r>
      <w:proofErr w:type="gramEnd"/>
      <w:r w:rsidRPr="00637536">
        <w:rPr>
          <w:rFonts w:ascii="Times New Roman" w:hAnsi="Times New Roman" w:cs="Times New Roman"/>
          <w:sz w:val="24"/>
          <w:szCs w:val="24"/>
          <w:lang w:val="es-ES"/>
        </w:rPr>
        <w:t xml:space="preserve"> no deja vías legales para abuelas, abuelos, tíos, tías, primos, sobrinas, sobrinos, etc. Incluso si puede entrar en una de estas líneas, puede</w:t>
      </w:r>
      <w:r w:rsidR="00076BAB">
        <w:rPr>
          <w:rFonts w:ascii="Times New Roman" w:hAnsi="Times New Roman" w:cs="Times New Roman"/>
          <w:sz w:val="24"/>
          <w:szCs w:val="24"/>
          <w:lang w:val="es-ES"/>
        </w:rPr>
        <w:t xml:space="preserve"> llevar más de 20 años avanzar</w:t>
      </w:r>
      <w:r w:rsidRPr="00637536">
        <w:rPr>
          <w:rFonts w:ascii="Times New Roman" w:hAnsi="Times New Roman" w:cs="Times New Roman"/>
          <w:sz w:val="24"/>
          <w:szCs w:val="24"/>
          <w:lang w:val="es-ES"/>
        </w:rPr>
        <w:t xml:space="preserve">. Esto es especialmente cierto para los mexicanos nacionales (ver la tabla "Boletín de Visas Familiares de julio de 2018" a </w:t>
      </w:r>
      <w:r w:rsidRPr="00637536">
        <w:rPr>
          <w:rFonts w:ascii="Times New Roman" w:hAnsi="Times New Roman" w:cs="Times New Roman"/>
          <w:sz w:val="24"/>
          <w:szCs w:val="24"/>
          <w:lang w:val="es-ES"/>
        </w:rPr>
        <w:lastRenderedPageBreak/>
        <w:t>continuación). Los tiempos de espera extremos son el resultado del límite numérico de visas anuales, o espacios en línea, que se igualan en todos los países, y el nivel desproporcionado de deseo de los ciudadanos mexicanos de emigrar a los Estados Unidos.</w:t>
      </w:r>
    </w:p>
    <w:p w:rsidR="003F2579" w:rsidRPr="00637536" w:rsidRDefault="003F2579" w:rsidP="003F2579">
      <w:pPr>
        <w:rPr>
          <w:rFonts w:ascii="Times New Roman" w:hAnsi="Times New Roman" w:cs="Times New Roman"/>
          <w:color w:val="212121"/>
          <w:sz w:val="24"/>
          <w:szCs w:val="24"/>
          <w:shd w:val="clear" w:color="auto" w:fill="FFFFFF"/>
          <w:lang w:val="es-ES"/>
        </w:rPr>
      </w:pPr>
      <w:r w:rsidRPr="00637536">
        <w:rPr>
          <w:rFonts w:ascii="Times New Roman" w:hAnsi="Times New Roman" w:cs="Times New Roman"/>
          <w:sz w:val="24"/>
          <w:szCs w:val="24"/>
          <w:lang w:val="es-ES"/>
        </w:rPr>
        <w:br/>
      </w:r>
      <w:r w:rsidRPr="00637536">
        <w:rPr>
          <w:rFonts w:ascii="Times New Roman" w:hAnsi="Times New Roman" w:cs="Times New Roman"/>
          <w:color w:val="212121"/>
          <w:sz w:val="24"/>
          <w:szCs w:val="24"/>
          <w:shd w:val="clear" w:color="auto" w:fill="FFFFFF"/>
          <w:lang w:val="es-ES"/>
        </w:rPr>
        <w:t>Boletín de Visas Familiares de julio de 2018:</w:t>
      </w:r>
    </w:p>
    <w:p w:rsidR="003F2579" w:rsidRPr="00637536" w:rsidRDefault="003F2579" w:rsidP="003F2579">
      <w:pPr>
        <w:jc w:val="center"/>
        <w:rPr>
          <w:rFonts w:ascii="Times New Roman" w:hAnsi="Times New Roman" w:cs="Times New Roman"/>
          <w:sz w:val="24"/>
          <w:szCs w:val="24"/>
          <w:lang w:val="es-ES"/>
        </w:rPr>
      </w:pPr>
      <w:r w:rsidRPr="00637536">
        <w:rPr>
          <w:rFonts w:ascii="Times New Roman" w:hAnsi="Times New Roman" w:cs="Times New Roman"/>
          <w:noProof/>
          <w:sz w:val="24"/>
          <w:szCs w:val="24"/>
        </w:rPr>
        <w:drawing>
          <wp:inline distT="0" distB="0" distL="0" distR="0">
            <wp:extent cx="4643629" cy="1438382"/>
            <wp:effectExtent l="19050" t="0" r="4571"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4648626" cy="1439930"/>
                    </a:xfrm>
                    <a:prstGeom prst="rect">
                      <a:avLst/>
                    </a:prstGeom>
                    <a:noFill/>
                    <a:ln w="9525">
                      <a:noFill/>
                      <a:miter lim="800000"/>
                      <a:headEnd/>
                      <a:tailEnd/>
                    </a:ln>
                  </pic:spPr>
                </pic:pic>
              </a:graphicData>
            </a:graphic>
          </wp:inline>
        </w:drawing>
      </w:r>
    </w:p>
    <w:p w:rsidR="003F2579" w:rsidRPr="00637536" w:rsidRDefault="003F2579" w:rsidP="003F2579">
      <w:pPr>
        <w:rPr>
          <w:rFonts w:ascii="Times New Roman" w:hAnsi="Times New Roman" w:cs="Times New Roman"/>
          <w:sz w:val="24"/>
          <w:szCs w:val="24"/>
          <w:lang w:val="es-ES"/>
        </w:rPr>
      </w:pPr>
    </w:p>
    <w:p w:rsidR="00AF6E17" w:rsidRPr="00637536" w:rsidRDefault="003F2579" w:rsidP="002E7C2F">
      <w:pPr>
        <w:rPr>
          <w:rFonts w:ascii="Times New Roman" w:hAnsi="Times New Roman" w:cs="Times New Roman"/>
          <w:sz w:val="24"/>
          <w:szCs w:val="24"/>
          <w:lang w:val="es-ES"/>
        </w:rPr>
      </w:pPr>
      <w:r w:rsidRPr="00637536">
        <w:rPr>
          <w:rFonts w:ascii="Times New Roman" w:hAnsi="Times New Roman" w:cs="Times New Roman"/>
          <w:sz w:val="24"/>
          <w:szCs w:val="24"/>
          <w:lang w:val="es-ES"/>
        </w:rPr>
        <w:t>La tabla anterior muestra los tiempos de espera para visas familiares a partir de julio de 2018. La fecha "01AUG97" debajo de la columna "MÉXICO" significa que si solicitó una visa familiar de categoría "F1" durante agosto de 1997, ahor</w:t>
      </w:r>
      <w:r w:rsidR="00076BAB">
        <w:rPr>
          <w:rFonts w:ascii="Times New Roman" w:hAnsi="Times New Roman" w:cs="Times New Roman"/>
          <w:sz w:val="24"/>
          <w:szCs w:val="24"/>
          <w:lang w:val="es-ES"/>
        </w:rPr>
        <w:t xml:space="preserve">a puede ingresar a los EE. UU. </w:t>
      </w:r>
      <w:proofErr w:type="gramStart"/>
      <w:r w:rsidR="00076BAB">
        <w:rPr>
          <w:rFonts w:ascii="Times New Roman" w:hAnsi="Times New Roman" w:cs="Times New Roman"/>
          <w:sz w:val="24"/>
          <w:szCs w:val="24"/>
          <w:lang w:val="es-ES"/>
        </w:rPr>
        <w:t>l</w:t>
      </w:r>
      <w:r w:rsidRPr="00637536">
        <w:rPr>
          <w:rFonts w:ascii="Times New Roman" w:hAnsi="Times New Roman" w:cs="Times New Roman"/>
          <w:sz w:val="24"/>
          <w:szCs w:val="24"/>
          <w:lang w:val="es-ES"/>
        </w:rPr>
        <w:t>egalmente</w:t>
      </w:r>
      <w:proofErr w:type="gramEnd"/>
      <w:r w:rsidRPr="00637536">
        <w:rPr>
          <w:rFonts w:ascii="Times New Roman" w:hAnsi="Times New Roman" w:cs="Times New Roman"/>
          <w:sz w:val="24"/>
          <w:szCs w:val="24"/>
          <w:lang w:val="es-ES"/>
        </w:rPr>
        <w:t>, 21 años después.</w:t>
      </w:r>
    </w:p>
    <w:p w:rsidR="003F2579" w:rsidRPr="00637536" w:rsidRDefault="003F2579" w:rsidP="003F2579">
      <w:pPr>
        <w:jc w:val="center"/>
        <w:rPr>
          <w:rFonts w:ascii="Times New Roman" w:hAnsi="Times New Roman" w:cs="Times New Roman"/>
          <w:sz w:val="24"/>
          <w:szCs w:val="24"/>
          <w:lang w:val="es-ES"/>
        </w:rPr>
      </w:pPr>
      <w:r w:rsidRPr="00637536">
        <w:rPr>
          <w:rFonts w:ascii="Times New Roman" w:hAnsi="Times New Roman" w:cs="Times New Roman"/>
          <w:noProof/>
          <w:sz w:val="24"/>
          <w:szCs w:val="24"/>
        </w:rPr>
        <w:drawing>
          <wp:inline distT="0" distB="0" distL="0" distR="0">
            <wp:extent cx="4028968" cy="2704047"/>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4034605" cy="2707830"/>
                    </a:xfrm>
                    <a:prstGeom prst="rect">
                      <a:avLst/>
                    </a:prstGeom>
                    <a:noFill/>
                    <a:ln w="9525">
                      <a:noFill/>
                      <a:miter lim="800000"/>
                      <a:headEnd/>
                      <a:tailEnd/>
                    </a:ln>
                  </pic:spPr>
                </pic:pic>
              </a:graphicData>
            </a:graphic>
          </wp:inline>
        </w:drawing>
      </w:r>
    </w:p>
    <w:p w:rsidR="003F2579" w:rsidRPr="00076BAB" w:rsidRDefault="003F2579" w:rsidP="003F2579">
      <w:pPr>
        <w:rPr>
          <w:rFonts w:ascii="Times New Roman" w:hAnsi="Times New Roman" w:cs="Times New Roman"/>
          <w:color w:val="212121"/>
          <w:sz w:val="24"/>
          <w:szCs w:val="24"/>
          <w:u w:val="single"/>
          <w:shd w:val="clear" w:color="auto" w:fill="FFFFFF"/>
          <w:lang w:val="es-ES"/>
        </w:rPr>
      </w:pPr>
      <w:r w:rsidRPr="00076BAB">
        <w:rPr>
          <w:rFonts w:ascii="Times New Roman" w:hAnsi="Times New Roman" w:cs="Times New Roman"/>
          <w:sz w:val="24"/>
          <w:szCs w:val="24"/>
          <w:lang w:val="es-ES"/>
        </w:rPr>
        <w:br/>
      </w:r>
      <w:r w:rsidRPr="00076BAB">
        <w:rPr>
          <w:rFonts w:ascii="Times New Roman" w:hAnsi="Times New Roman" w:cs="Times New Roman"/>
          <w:color w:val="212121"/>
          <w:sz w:val="24"/>
          <w:szCs w:val="24"/>
          <w:u w:val="single"/>
          <w:shd w:val="clear" w:color="auto" w:fill="FFFFFF"/>
          <w:lang w:val="es-ES"/>
        </w:rPr>
        <w:t>Visas de empleo</w:t>
      </w:r>
    </w:p>
    <w:p w:rsidR="003F2579" w:rsidRPr="00637536" w:rsidRDefault="003F2579" w:rsidP="003F2579">
      <w:pPr>
        <w:pStyle w:val="HTMLPreformatted"/>
        <w:shd w:val="clear" w:color="auto" w:fill="FFFFFF"/>
        <w:rPr>
          <w:rFonts w:ascii="Times New Roman" w:hAnsi="Times New Roman" w:cs="Times New Roman"/>
          <w:color w:val="212121"/>
          <w:sz w:val="24"/>
          <w:szCs w:val="24"/>
          <w:lang w:val="es-ES"/>
        </w:rPr>
      </w:pPr>
      <w:r w:rsidRPr="00637536">
        <w:rPr>
          <w:rFonts w:ascii="Times New Roman" w:hAnsi="Times New Roman" w:cs="Times New Roman"/>
          <w:color w:val="212121"/>
          <w:sz w:val="24"/>
          <w:szCs w:val="24"/>
          <w:lang w:val="es-ES"/>
        </w:rPr>
        <w:t xml:space="preserve">Hay visas de </w:t>
      </w:r>
      <w:proofErr w:type="gramStart"/>
      <w:r w:rsidRPr="00637536">
        <w:rPr>
          <w:rFonts w:ascii="Times New Roman" w:hAnsi="Times New Roman" w:cs="Times New Roman"/>
          <w:color w:val="212121"/>
          <w:sz w:val="24"/>
          <w:szCs w:val="24"/>
          <w:lang w:val="es-ES"/>
        </w:rPr>
        <w:t>empleo permanentes y temporales</w:t>
      </w:r>
      <w:proofErr w:type="gramEnd"/>
      <w:r w:rsidRPr="00637536">
        <w:rPr>
          <w:rFonts w:ascii="Times New Roman" w:hAnsi="Times New Roman" w:cs="Times New Roman"/>
          <w:color w:val="212121"/>
          <w:sz w:val="24"/>
          <w:szCs w:val="24"/>
          <w:lang w:val="es-ES"/>
        </w:rPr>
        <w:t>.</w:t>
      </w:r>
    </w:p>
    <w:p w:rsidR="003F2579" w:rsidRPr="00637536" w:rsidRDefault="003F2579" w:rsidP="003F2579">
      <w:pPr>
        <w:rPr>
          <w:rFonts w:ascii="Times New Roman" w:hAnsi="Times New Roman" w:cs="Times New Roman"/>
          <w:sz w:val="24"/>
          <w:szCs w:val="24"/>
          <w:lang w:val="es-ES"/>
        </w:rPr>
      </w:pPr>
    </w:p>
    <w:p w:rsidR="003F2579" w:rsidRPr="00FC55C8" w:rsidRDefault="003F2579" w:rsidP="003F2579">
      <w:pPr>
        <w:rPr>
          <w:rFonts w:ascii="Times New Roman" w:hAnsi="Times New Roman" w:cs="Times New Roman"/>
          <w:color w:val="212121"/>
          <w:sz w:val="24"/>
          <w:szCs w:val="24"/>
          <w:shd w:val="clear" w:color="auto" w:fill="FFFFFF"/>
          <w:lang w:val="es-ES"/>
        </w:rPr>
      </w:pPr>
      <w:r w:rsidRPr="00FC55C8">
        <w:rPr>
          <w:rFonts w:ascii="Times New Roman" w:hAnsi="Times New Roman" w:cs="Times New Roman"/>
          <w:sz w:val="24"/>
          <w:szCs w:val="24"/>
          <w:lang w:val="es-ES"/>
        </w:rPr>
        <w:lastRenderedPageBreak/>
        <w:br/>
      </w:r>
      <w:r w:rsidRPr="00FC55C8">
        <w:rPr>
          <w:rFonts w:ascii="Times New Roman" w:hAnsi="Times New Roman" w:cs="Times New Roman"/>
          <w:color w:val="212121"/>
          <w:sz w:val="24"/>
          <w:szCs w:val="24"/>
          <w:shd w:val="clear" w:color="auto" w:fill="FFFFFF"/>
          <w:lang w:val="es-ES"/>
        </w:rPr>
        <w:t>Visas de empleo permanente:</w:t>
      </w:r>
    </w:p>
    <w:p w:rsidR="003F2579" w:rsidRPr="00637536" w:rsidRDefault="003F2579" w:rsidP="003F2579">
      <w:pPr>
        <w:rPr>
          <w:rFonts w:ascii="Times New Roman" w:hAnsi="Times New Roman" w:cs="Times New Roman"/>
          <w:sz w:val="24"/>
          <w:szCs w:val="24"/>
          <w:lang w:val="es-ES"/>
        </w:rPr>
      </w:pPr>
      <w:r w:rsidRPr="00637536">
        <w:rPr>
          <w:rFonts w:ascii="Times New Roman" w:hAnsi="Times New Roman" w:cs="Times New Roman"/>
          <w:sz w:val="24"/>
          <w:szCs w:val="24"/>
          <w:lang w:val="es-ES"/>
        </w:rPr>
        <w:t>Si tiene habilidades especializadas (es decir, un ingeniero, un abogado, un médico, etc.), es relativamente fácil obtener una de estas visas en comparación con aquellas qu</w:t>
      </w:r>
      <w:r w:rsidR="00076BAB">
        <w:rPr>
          <w:rFonts w:ascii="Times New Roman" w:hAnsi="Times New Roman" w:cs="Times New Roman"/>
          <w:sz w:val="24"/>
          <w:szCs w:val="24"/>
          <w:lang w:val="es-ES"/>
        </w:rPr>
        <w:t>e carecen de estas habilidades.</w:t>
      </w:r>
      <w:r w:rsidRPr="00637536">
        <w:rPr>
          <w:rFonts w:ascii="Times New Roman" w:hAnsi="Times New Roman" w:cs="Times New Roman"/>
          <w:sz w:val="24"/>
          <w:szCs w:val="24"/>
          <w:lang w:val="es-ES"/>
        </w:rPr>
        <w:t xml:space="preserve"> Si es poco calificado, cada año compite con </w:t>
      </w:r>
      <w:proofErr w:type="gramStart"/>
      <w:r w:rsidRPr="00637536">
        <w:rPr>
          <w:rFonts w:ascii="Times New Roman" w:hAnsi="Times New Roman" w:cs="Times New Roman"/>
          <w:sz w:val="24"/>
          <w:szCs w:val="24"/>
          <w:lang w:val="es-ES"/>
        </w:rPr>
        <w:t>otras</w:t>
      </w:r>
      <w:proofErr w:type="gramEnd"/>
      <w:r w:rsidRPr="00637536">
        <w:rPr>
          <w:rFonts w:ascii="Times New Roman" w:hAnsi="Times New Roman" w:cs="Times New Roman"/>
          <w:sz w:val="24"/>
          <w:szCs w:val="24"/>
          <w:lang w:val="es-ES"/>
        </w:rPr>
        <w:t xml:space="preserve"> trabajadores poco calificados de todo el mundo por solo 5,000 visas.</w:t>
      </w:r>
    </w:p>
    <w:p w:rsidR="003F2579" w:rsidRPr="00637536" w:rsidRDefault="003F2579" w:rsidP="003F2579">
      <w:pPr>
        <w:rPr>
          <w:rFonts w:ascii="Times New Roman" w:hAnsi="Times New Roman" w:cs="Times New Roman"/>
          <w:sz w:val="24"/>
          <w:szCs w:val="24"/>
          <w:lang w:val="es-ES"/>
        </w:rPr>
      </w:pPr>
      <w:r w:rsidRPr="00637536">
        <w:rPr>
          <w:rFonts w:ascii="Times New Roman" w:hAnsi="Times New Roman" w:cs="Times New Roman"/>
          <w:sz w:val="24"/>
          <w:szCs w:val="24"/>
          <w:lang w:val="es-ES"/>
        </w:rPr>
        <w:t>Los legisladores reconocieron el gran desajuste entre un suministro anual de solo 5,000 visas y la demanda mucho mayor de empleadores estadounidenses de inmigrantes poco calificados, y crearon visas temporales de empleo.</w:t>
      </w:r>
    </w:p>
    <w:p w:rsidR="003F2579" w:rsidRPr="00FC55C8" w:rsidRDefault="003F2579" w:rsidP="003F2579">
      <w:pPr>
        <w:rPr>
          <w:rFonts w:ascii="Times New Roman" w:hAnsi="Times New Roman" w:cs="Times New Roman"/>
          <w:color w:val="212121"/>
          <w:sz w:val="24"/>
          <w:szCs w:val="24"/>
          <w:shd w:val="clear" w:color="auto" w:fill="FFFFFF"/>
          <w:lang w:val="es-ES"/>
        </w:rPr>
      </w:pPr>
      <w:r w:rsidRPr="00FC55C8">
        <w:rPr>
          <w:rFonts w:ascii="Times New Roman" w:hAnsi="Times New Roman" w:cs="Times New Roman"/>
          <w:sz w:val="24"/>
          <w:szCs w:val="24"/>
          <w:lang w:val="es-ES"/>
        </w:rPr>
        <w:br/>
      </w:r>
      <w:r w:rsidRPr="00FC55C8">
        <w:rPr>
          <w:rFonts w:ascii="Times New Roman" w:hAnsi="Times New Roman" w:cs="Times New Roman"/>
          <w:color w:val="212121"/>
          <w:sz w:val="24"/>
          <w:szCs w:val="24"/>
          <w:shd w:val="clear" w:color="auto" w:fill="FFFFFF"/>
          <w:lang w:val="es-ES"/>
        </w:rPr>
        <w:t>Visas de empleo temporal:</w:t>
      </w:r>
    </w:p>
    <w:p w:rsidR="003F2579" w:rsidRPr="00637536" w:rsidRDefault="003F2579" w:rsidP="003F2579">
      <w:pPr>
        <w:rPr>
          <w:rFonts w:ascii="Times New Roman" w:hAnsi="Times New Roman" w:cs="Times New Roman"/>
          <w:sz w:val="24"/>
          <w:szCs w:val="24"/>
          <w:lang w:val="es-ES"/>
        </w:rPr>
      </w:pPr>
      <w:r w:rsidRPr="00637536">
        <w:rPr>
          <w:rFonts w:ascii="Times New Roman" w:hAnsi="Times New Roman" w:cs="Times New Roman"/>
          <w:sz w:val="24"/>
          <w:szCs w:val="24"/>
          <w:lang w:val="es-ES"/>
        </w:rPr>
        <w:t>Las visas temporales relevantes para la gran mayoría de los que vienen del sur de la frontera son las visas H-2A y H-2B. El primero permite a los inmigrantes poco calificados trabajar temporalmente en el sector agrícola. El segundo les permite trabajar temporalmente en sectores no agrícolas como la hostelería, el servicio de comidas, la construcción y el paisajismo.</w:t>
      </w:r>
    </w:p>
    <w:p w:rsidR="003F2579" w:rsidRPr="00637536" w:rsidRDefault="003F2579" w:rsidP="003F2579">
      <w:pPr>
        <w:rPr>
          <w:rFonts w:ascii="Times New Roman" w:hAnsi="Times New Roman" w:cs="Times New Roman"/>
          <w:sz w:val="24"/>
          <w:szCs w:val="24"/>
          <w:lang w:val="es-ES"/>
        </w:rPr>
      </w:pPr>
      <w:r w:rsidRPr="00637536">
        <w:rPr>
          <w:rFonts w:ascii="Times New Roman" w:hAnsi="Times New Roman" w:cs="Times New Roman"/>
          <w:sz w:val="24"/>
          <w:szCs w:val="24"/>
          <w:lang w:val="es-ES"/>
        </w:rPr>
        <w:t>En teoría, estas visas ayudarían a alinear el sistema de inmigración con la oferta y demanda de mano de obra. Sin embargo, en la práctica, en general se han quedado cortos.</w:t>
      </w:r>
    </w:p>
    <w:p w:rsidR="003F2579" w:rsidRPr="00FC55C8" w:rsidRDefault="00BD561E" w:rsidP="003F2579">
      <w:pPr>
        <w:rPr>
          <w:rFonts w:ascii="Times New Roman" w:hAnsi="Times New Roman" w:cs="Times New Roman"/>
          <w:sz w:val="24"/>
          <w:szCs w:val="24"/>
          <w:lang w:val="es-ES"/>
        </w:rPr>
      </w:pPr>
      <w:r w:rsidRPr="00FC55C8">
        <w:rPr>
          <w:rFonts w:ascii="Times New Roman" w:hAnsi="Times New Roman" w:cs="Times New Roman"/>
          <w:sz w:val="24"/>
          <w:szCs w:val="24"/>
          <w:lang w:val="es-ES"/>
        </w:rPr>
        <w:t>H-2A:</w:t>
      </w:r>
    </w:p>
    <w:p w:rsidR="00BD561E" w:rsidRPr="00637536" w:rsidRDefault="00BD561E" w:rsidP="003F2579">
      <w:pPr>
        <w:rPr>
          <w:rFonts w:ascii="Times New Roman" w:hAnsi="Times New Roman" w:cs="Times New Roman"/>
          <w:sz w:val="24"/>
          <w:szCs w:val="24"/>
          <w:lang w:val="es-ES"/>
        </w:rPr>
      </w:pPr>
      <w:r w:rsidRPr="00637536">
        <w:rPr>
          <w:rFonts w:ascii="Times New Roman" w:hAnsi="Times New Roman" w:cs="Times New Roman"/>
          <w:sz w:val="24"/>
          <w:szCs w:val="24"/>
          <w:lang w:val="es-ES"/>
        </w:rPr>
        <w:t>A pesar de que no hay límite en la cantidad de visas que un empleador estadounidense podría usar para traer mano de obra extranjera temporal, el uso de H-2A para satisfacer la dem</w:t>
      </w:r>
      <w:r w:rsidR="00076BAB">
        <w:rPr>
          <w:rFonts w:ascii="Times New Roman" w:hAnsi="Times New Roman" w:cs="Times New Roman"/>
          <w:sz w:val="24"/>
          <w:szCs w:val="24"/>
          <w:lang w:val="es-ES"/>
        </w:rPr>
        <w:t>anda es una carga burocrática.</w:t>
      </w:r>
      <w:r w:rsidRPr="00637536">
        <w:rPr>
          <w:rFonts w:ascii="Times New Roman" w:hAnsi="Times New Roman" w:cs="Times New Roman"/>
          <w:sz w:val="24"/>
          <w:szCs w:val="24"/>
          <w:lang w:val="es-ES"/>
        </w:rPr>
        <w:t xml:space="preserve"> Para atraer a trabajadores inmigrantes, un empleador debe pasar por cuatro agencias federales </w:t>
      </w:r>
      <w:proofErr w:type="gramStart"/>
      <w:r w:rsidRPr="00637536">
        <w:rPr>
          <w:rFonts w:ascii="Times New Roman" w:hAnsi="Times New Roman" w:cs="Times New Roman"/>
          <w:sz w:val="24"/>
          <w:szCs w:val="24"/>
          <w:lang w:val="es-ES"/>
        </w:rPr>
        <w:t>diferentes ,</w:t>
      </w:r>
      <w:proofErr w:type="gramEnd"/>
      <w:r w:rsidRPr="00637536">
        <w:rPr>
          <w:rFonts w:ascii="Times New Roman" w:hAnsi="Times New Roman" w:cs="Times New Roman"/>
          <w:sz w:val="24"/>
          <w:szCs w:val="24"/>
          <w:lang w:val="es-ES"/>
        </w:rPr>
        <w:t xml:space="preserve"> proporcione a estos trabajadores alojamiento y transporte, dedique tiempo y dinero a reclutar nativos para el puesto y demuestre que la contratación de estos inmigrantes no afecta negativamente los salarios y las condiciones de trabajo de los ciudadanos estadounidenses. A pesar del aumento en la popularidad de</w:t>
      </w:r>
      <w:r w:rsidR="00076BAB">
        <w:rPr>
          <w:rFonts w:ascii="Times New Roman" w:hAnsi="Times New Roman" w:cs="Times New Roman"/>
          <w:sz w:val="24"/>
          <w:szCs w:val="24"/>
          <w:lang w:val="es-ES"/>
        </w:rPr>
        <w:t xml:space="preserve">l H-2A en </w:t>
      </w:r>
      <w:proofErr w:type="spellStart"/>
      <w:r w:rsidR="00076BAB">
        <w:rPr>
          <w:rFonts w:ascii="Times New Roman" w:hAnsi="Times New Roman" w:cs="Times New Roman"/>
          <w:sz w:val="24"/>
          <w:szCs w:val="24"/>
          <w:lang w:val="es-ES"/>
        </w:rPr>
        <w:t>en</w:t>
      </w:r>
      <w:proofErr w:type="spellEnd"/>
      <w:r w:rsidR="00076BAB">
        <w:rPr>
          <w:rFonts w:ascii="Times New Roman" w:hAnsi="Times New Roman" w:cs="Times New Roman"/>
          <w:sz w:val="24"/>
          <w:szCs w:val="24"/>
          <w:lang w:val="es-ES"/>
        </w:rPr>
        <w:t xml:space="preserve"> los últimos años, </w:t>
      </w:r>
      <w:r w:rsidRPr="00637536">
        <w:rPr>
          <w:rFonts w:ascii="Times New Roman" w:hAnsi="Times New Roman" w:cs="Times New Roman"/>
          <w:sz w:val="24"/>
          <w:szCs w:val="24"/>
          <w:lang w:val="es-ES"/>
        </w:rPr>
        <w:t xml:space="preserve"> pautas estrictas y aplicación han desanimado a los empleadores a usar las visas.</w:t>
      </w:r>
    </w:p>
    <w:p w:rsidR="00BD561E" w:rsidRPr="00FC55C8" w:rsidRDefault="00BD561E" w:rsidP="003F2579">
      <w:pPr>
        <w:rPr>
          <w:rFonts w:ascii="Times New Roman" w:hAnsi="Times New Roman" w:cs="Times New Roman"/>
          <w:sz w:val="24"/>
          <w:szCs w:val="24"/>
          <w:lang w:val="es-ES"/>
        </w:rPr>
      </w:pPr>
      <w:r w:rsidRPr="00FC55C8">
        <w:rPr>
          <w:rFonts w:ascii="Times New Roman" w:hAnsi="Times New Roman" w:cs="Times New Roman"/>
          <w:sz w:val="24"/>
          <w:szCs w:val="24"/>
          <w:lang w:val="es-ES"/>
        </w:rPr>
        <w:t>H-2B:</w:t>
      </w:r>
    </w:p>
    <w:p w:rsidR="00BD561E" w:rsidRPr="00637536" w:rsidRDefault="00BD561E" w:rsidP="003F2579">
      <w:pPr>
        <w:rPr>
          <w:rFonts w:ascii="Times New Roman" w:hAnsi="Times New Roman" w:cs="Times New Roman"/>
          <w:sz w:val="24"/>
          <w:szCs w:val="24"/>
          <w:lang w:val="es-ES"/>
        </w:rPr>
      </w:pPr>
      <w:r w:rsidRPr="00637536">
        <w:rPr>
          <w:rFonts w:ascii="Times New Roman" w:hAnsi="Times New Roman" w:cs="Times New Roman"/>
          <w:sz w:val="24"/>
          <w:szCs w:val="24"/>
          <w:lang w:val="es-ES"/>
        </w:rPr>
        <w:t>La visa H-2B se queda</w:t>
      </w:r>
      <w:r w:rsidR="00076BAB">
        <w:rPr>
          <w:rFonts w:ascii="Times New Roman" w:hAnsi="Times New Roman" w:cs="Times New Roman"/>
          <w:sz w:val="24"/>
          <w:szCs w:val="24"/>
          <w:lang w:val="es-ES"/>
        </w:rPr>
        <w:t xml:space="preserve"> corta por una razón diferente.</w:t>
      </w:r>
      <w:r w:rsidRPr="00637536">
        <w:rPr>
          <w:rFonts w:ascii="Times New Roman" w:hAnsi="Times New Roman" w:cs="Times New Roman"/>
          <w:sz w:val="24"/>
          <w:szCs w:val="24"/>
          <w:lang w:val="es-ES"/>
        </w:rPr>
        <w:t xml:space="preserve"> A diferencia del H-2A, el número de visas totales por año está limitado. Con los años, el límite resultó en un suministro inadecuado de la visa. Esto se debe en gran parte a que cada vez hay menos ciudadanos nacidos en los Estados Unidos dispuestos o capaces de ocupar puestos en los sectores no agrícolas antes mencionados. Como resultado de la frustración del empleador, el límite se ha elevado varias veces para tratar de satisfacer la demanda laboral. El 25 de mayo de 2018, el Departamento de Seguridad Nacional elevó el límite inicial de 2018 de 66,000 a 81,000, un número que aún ha demostrado ser insuficiente a los ojos de los empleadores.</w:t>
      </w:r>
    </w:p>
    <w:p w:rsidR="00BD561E" w:rsidRPr="00637536" w:rsidRDefault="00BD561E" w:rsidP="003F2579">
      <w:pPr>
        <w:rPr>
          <w:rFonts w:ascii="Times New Roman" w:hAnsi="Times New Roman" w:cs="Times New Roman"/>
          <w:sz w:val="24"/>
          <w:szCs w:val="24"/>
          <w:lang w:val="es-ES"/>
        </w:rPr>
      </w:pPr>
    </w:p>
    <w:p w:rsidR="00BD561E" w:rsidRPr="00637536" w:rsidRDefault="00BD561E" w:rsidP="00BD561E">
      <w:pPr>
        <w:pStyle w:val="HTMLPreformatted"/>
        <w:shd w:val="clear" w:color="auto" w:fill="FFFFFF"/>
        <w:rPr>
          <w:rFonts w:ascii="Times New Roman" w:hAnsi="Times New Roman" w:cs="Times New Roman"/>
          <w:color w:val="212121"/>
          <w:sz w:val="24"/>
          <w:szCs w:val="24"/>
          <w:lang w:val="es-ES"/>
        </w:rPr>
      </w:pPr>
      <w:r w:rsidRPr="00637536">
        <w:rPr>
          <w:rFonts w:ascii="Times New Roman" w:hAnsi="Times New Roman" w:cs="Times New Roman"/>
          <w:color w:val="212121"/>
          <w:sz w:val="24"/>
          <w:szCs w:val="24"/>
          <w:lang w:val="es-ES"/>
        </w:rPr>
        <w:t>Visas humanitarias</w:t>
      </w:r>
    </w:p>
    <w:p w:rsidR="00BD561E" w:rsidRPr="00637536" w:rsidRDefault="00BD561E" w:rsidP="003F2579">
      <w:pPr>
        <w:rPr>
          <w:rFonts w:ascii="Times New Roman" w:hAnsi="Times New Roman" w:cs="Times New Roman"/>
          <w:sz w:val="24"/>
          <w:szCs w:val="24"/>
          <w:lang w:val="es-ES"/>
        </w:rPr>
      </w:pPr>
      <w:r w:rsidRPr="00637536">
        <w:rPr>
          <w:rFonts w:ascii="Times New Roman" w:hAnsi="Times New Roman" w:cs="Times New Roman"/>
          <w:sz w:val="24"/>
          <w:szCs w:val="24"/>
          <w:lang w:val="es-ES"/>
        </w:rPr>
        <w:t>Las visas humanitarias están diseñadas para brindar refugio a aquellos que huyen de la violencia o los desastres naturales.</w:t>
      </w:r>
    </w:p>
    <w:p w:rsidR="00BD561E" w:rsidRPr="00637536" w:rsidRDefault="00BD561E" w:rsidP="003F2579">
      <w:pPr>
        <w:rPr>
          <w:rFonts w:ascii="Times New Roman" w:hAnsi="Times New Roman" w:cs="Times New Roman"/>
          <w:sz w:val="24"/>
          <w:szCs w:val="24"/>
          <w:lang w:val="es-ES"/>
        </w:rPr>
      </w:pPr>
    </w:p>
    <w:p w:rsidR="00BD561E" w:rsidRPr="00637536" w:rsidRDefault="00BD561E" w:rsidP="003F2579">
      <w:pPr>
        <w:rPr>
          <w:rFonts w:ascii="Times New Roman" w:hAnsi="Times New Roman" w:cs="Times New Roman"/>
          <w:sz w:val="24"/>
          <w:szCs w:val="24"/>
          <w:lang w:val="es-ES"/>
        </w:rPr>
      </w:pPr>
      <w:r w:rsidRPr="00637536">
        <w:rPr>
          <w:rFonts w:ascii="Times New Roman" w:hAnsi="Times New Roman" w:cs="Times New Roman"/>
          <w:sz w:val="24"/>
          <w:szCs w:val="24"/>
          <w:lang w:val="es-ES"/>
        </w:rPr>
        <w:t>Durante décadas, la mayoría de aquellos que intentaban emigrar ilegalmente no calificaban para visas humanitarias, ya que estaban buscando oportunidades económicas y para reunirse con la familia. Sin embargo, en los últimos años la porción de aquellos que buscan refugio del sur del país la frontera se ha incrementado dramáticamente. El aumento es el resultado de que los países centroamericanos, Guatemala, El Salvador y Honduras se enfrentan a una violencia creciente por parte de organizaciones criminales transnacionales como la MS-13 y la Cuadrilla de la calle 18, así como de narcotraficantes. Debido a la incapacidad de sus gobiernos para proporcionar seguridad en el hogar, los nacionales buscan refugio en los Estados Unidos.</w:t>
      </w:r>
    </w:p>
    <w:p w:rsidR="00BD561E" w:rsidRPr="00637536" w:rsidRDefault="00BD561E" w:rsidP="003F2579">
      <w:pPr>
        <w:rPr>
          <w:rFonts w:ascii="Times New Roman" w:hAnsi="Times New Roman" w:cs="Times New Roman"/>
          <w:sz w:val="24"/>
          <w:szCs w:val="24"/>
          <w:lang w:val="es-ES"/>
        </w:rPr>
      </w:pPr>
    </w:p>
    <w:p w:rsidR="00BD561E" w:rsidRPr="00637536" w:rsidRDefault="00BD561E" w:rsidP="003F2579">
      <w:pPr>
        <w:rPr>
          <w:rFonts w:ascii="Times New Roman" w:hAnsi="Times New Roman" w:cs="Times New Roman"/>
          <w:sz w:val="24"/>
          <w:szCs w:val="24"/>
          <w:lang w:val="es-ES"/>
        </w:rPr>
      </w:pPr>
      <w:r w:rsidRPr="00637536">
        <w:rPr>
          <w:rFonts w:ascii="Times New Roman" w:hAnsi="Times New Roman" w:cs="Times New Roman"/>
          <w:sz w:val="24"/>
          <w:szCs w:val="24"/>
          <w:lang w:val="es-ES"/>
        </w:rPr>
        <w:t>En cuanto a la violencia que enfrentan, a partir de 2018, estos países centroamericanos se encuentran entre los primeros 10 de los índices mundiales de homicidios, con El Salvador teniendo la tasa de homicidios más alta del mundo.</w:t>
      </w:r>
    </w:p>
    <w:p w:rsidR="00BD561E" w:rsidRPr="00637536" w:rsidRDefault="00BD561E" w:rsidP="00BD561E">
      <w:pPr>
        <w:jc w:val="center"/>
        <w:rPr>
          <w:rFonts w:ascii="Times New Roman" w:hAnsi="Times New Roman" w:cs="Times New Roman"/>
          <w:sz w:val="24"/>
          <w:szCs w:val="24"/>
          <w:lang w:val="es-ES"/>
        </w:rPr>
      </w:pPr>
      <w:r w:rsidRPr="00637536">
        <w:rPr>
          <w:rFonts w:ascii="Times New Roman" w:hAnsi="Times New Roman" w:cs="Times New Roman"/>
          <w:noProof/>
          <w:sz w:val="24"/>
          <w:szCs w:val="24"/>
        </w:rPr>
        <w:drawing>
          <wp:inline distT="0" distB="0" distL="0" distR="0">
            <wp:extent cx="4131710" cy="2438567"/>
            <wp:effectExtent l="19050" t="0" r="21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4136983" cy="2441679"/>
                    </a:xfrm>
                    <a:prstGeom prst="rect">
                      <a:avLst/>
                    </a:prstGeom>
                    <a:noFill/>
                    <a:ln w="9525">
                      <a:noFill/>
                      <a:miter lim="800000"/>
                      <a:headEnd/>
                      <a:tailEnd/>
                    </a:ln>
                  </pic:spPr>
                </pic:pic>
              </a:graphicData>
            </a:graphic>
          </wp:inline>
        </w:drawing>
      </w:r>
    </w:p>
    <w:p w:rsidR="00BD561E" w:rsidRPr="00637536" w:rsidRDefault="00BD561E" w:rsidP="00BD561E">
      <w:pPr>
        <w:jc w:val="center"/>
        <w:rPr>
          <w:rFonts w:ascii="Times New Roman" w:hAnsi="Times New Roman" w:cs="Times New Roman"/>
          <w:sz w:val="24"/>
          <w:szCs w:val="24"/>
          <w:lang w:val="es-ES"/>
        </w:rPr>
      </w:pPr>
    </w:p>
    <w:p w:rsidR="00BD561E" w:rsidRPr="00637536" w:rsidRDefault="000B53BC" w:rsidP="000B53BC">
      <w:pPr>
        <w:rPr>
          <w:rFonts w:ascii="Times New Roman" w:hAnsi="Times New Roman" w:cs="Times New Roman"/>
          <w:sz w:val="24"/>
          <w:szCs w:val="24"/>
          <w:lang w:val="es-ES"/>
        </w:rPr>
      </w:pPr>
      <w:r w:rsidRPr="00637536">
        <w:rPr>
          <w:rFonts w:ascii="Times New Roman" w:hAnsi="Times New Roman" w:cs="Times New Roman"/>
          <w:sz w:val="24"/>
          <w:szCs w:val="24"/>
          <w:lang w:val="es-ES"/>
        </w:rPr>
        <w:t>Existen visados ​​humanitarios permanentes (también conocidos como asilo) y visas humanitarias temporales.</w:t>
      </w:r>
    </w:p>
    <w:p w:rsidR="000B53BC" w:rsidRPr="00FC55C8" w:rsidRDefault="000B53BC" w:rsidP="000B53BC">
      <w:pPr>
        <w:pStyle w:val="HTMLPreformatted"/>
        <w:shd w:val="clear" w:color="auto" w:fill="FFFFFF"/>
        <w:rPr>
          <w:rFonts w:ascii="Times New Roman" w:hAnsi="Times New Roman" w:cs="Times New Roman"/>
          <w:color w:val="212121"/>
          <w:sz w:val="24"/>
          <w:szCs w:val="24"/>
          <w:lang w:val="es-ES"/>
        </w:rPr>
      </w:pPr>
      <w:r w:rsidRPr="00637536">
        <w:rPr>
          <w:rFonts w:ascii="Times New Roman" w:hAnsi="Times New Roman" w:cs="Times New Roman"/>
          <w:color w:val="212121"/>
          <w:sz w:val="24"/>
          <w:szCs w:val="24"/>
          <w:lang w:val="es-ES"/>
        </w:rPr>
        <w:t>Visas humanitarias permanentes:</w:t>
      </w:r>
    </w:p>
    <w:p w:rsidR="000B53BC" w:rsidRPr="00637536" w:rsidRDefault="000B53BC" w:rsidP="000B53BC">
      <w:pPr>
        <w:rPr>
          <w:rFonts w:ascii="Times New Roman" w:hAnsi="Times New Roman" w:cs="Times New Roman"/>
          <w:sz w:val="24"/>
          <w:szCs w:val="24"/>
          <w:lang w:val="es-ES"/>
        </w:rPr>
      </w:pPr>
    </w:p>
    <w:p w:rsidR="000B53BC" w:rsidRPr="00637536" w:rsidRDefault="000B53BC" w:rsidP="000B53BC">
      <w:pPr>
        <w:rPr>
          <w:rFonts w:ascii="Times New Roman" w:hAnsi="Times New Roman" w:cs="Times New Roman"/>
          <w:sz w:val="24"/>
          <w:szCs w:val="24"/>
          <w:lang w:val="es-ES"/>
        </w:rPr>
      </w:pPr>
      <w:r w:rsidRPr="00637536">
        <w:rPr>
          <w:rFonts w:ascii="Times New Roman" w:hAnsi="Times New Roman" w:cs="Times New Roman"/>
          <w:sz w:val="24"/>
          <w:szCs w:val="24"/>
          <w:lang w:val="es-ES"/>
        </w:rPr>
        <w:lastRenderedPageBreak/>
        <w:t xml:space="preserve">La cantidad total de visas humanitarias permanentes es establecida cada año por el Presidente de los Estados Unidos. Este año, el presidente </w:t>
      </w:r>
      <w:proofErr w:type="spellStart"/>
      <w:r w:rsidRPr="00637536">
        <w:rPr>
          <w:rFonts w:ascii="Times New Roman" w:hAnsi="Times New Roman" w:cs="Times New Roman"/>
          <w:sz w:val="24"/>
          <w:szCs w:val="24"/>
          <w:lang w:val="es-ES"/>
        </w:rPr>
        <w:t>Trump</w:t>
      </w:r>
      <w:proofErr w:type="spellEnd"/>
      <w:r w:rsidRPr="00637536">
        <w:rPr>
          <w:rFonts w:ascii="Times New Roman" w:hAnsi="Times New Roman" w:cs="Times New Roman"/>
          <w:sz w:val="24"/>
          <w:szCs w:val="24"/>
          <w:lang w:val="es-ES"/>
        </w:rPr>
        <w:t xml:space="preserve"> estableció el número total de visas en 45,000. Esto es menos de la mitad de lo establecido por el presidente </w:t>
      </w:r>
      <w:proofErr w:type="spellStart"/>
      <w:r w:rsidRPr="00637536">
        <w:rPr>
          <w:rFonts w:ascii="Times New Roman" w:hAnsi="Times New Roman" w:cs="Times New Roman"/>
          <w:sz w:val="24"/>
          <w:szCs w:val="24"/>
          <w:lang w:val="es-ES"/>
        </w:rPr>
        <w:t>Obama</w:t>
      </w:r>
      <w:proofErr w:type="spellEnd"/>
      <w:r w:rsidRPr="00637536">
        <w:rPr>
          <w:rFonts w:ascii="Times New Roman" w:hAnsi="Times New Roman" w:cs="Times New Roman"/>
          <w:sz w:val="24"/>
          <w:szCs w:val="24"/>
          <w:lang w:val="es-ES"/>
        </w:rPr>
        <w:t xml:space="preserve"> en 2016, que permitió un total de 110,000, y el más bajo de cualquier presidente. El segundo permiso de visa más bajo fue de 67,000 en 1986 por el entonces presidente Reagan. Tenga en cuenta que este es el número máximo de visados ​​de asilo permitidos para ser emitidos, mientras que el número real emitido a los refugiados es a menudo mucho más bajo, especialmente después de los ataques del 11 de septiembre.</w:t>
      </w:r>
    </w:p>
    <w:p w:rsidR="000B53BC" w:rsidRPr="00637536" w:rsidRDefault="000B53BC" w:rsidP="000B53BC">
      <w:pPr>
        <w:rPr>
          <w:rFonts w:ascii="Times New Roman" w:hAnsi="Times New Roman" w:cs="Times New Roman"/>
          <w:sz w:val="24"/>
          <w:szCs w:val="24"/>
        </w:rPr>
      </w:pPr>
      <w:r w:rsidRPr="00637536">
        <w:rPr>
          <w:rFonts w:ascii="Times New Roman" w:hAnsi="Times New Roman" w:cs="Times New Roman"/>
          <w:sz w:val="24"/>
          <w:szCs w:val="24"/>
        </w:rPr>
        <w:t>Those fleeing Central American countries have had a very difficult time gaining asylum in the US for years, with an average denial rate of roughly 80% from fiscal</w:t>
      </w:r>
      <w:r w:rsidR="00076BAB">
        <w:rPr>
          <w:rFonts w:ascii="Times New Roman" w:hAnsi="Times New Roman" w:cs="Times New Roman"/>
          <w:sz w:val="24"/>
          <w:szCs w:val="24"/>
        </w:rPr>
        <w:t xml:space="preserve"> year 2011 to fiscal year 2016.</w:t>
      </w:r>
      <w:r w:rsidRPr="00637536">
        <w:rPr>
          <w:rFonts w:ascii="Times New Roman" w:hAnsi="Times New Roman" w:cs="Times New Roman"/>
          <w:sz w:val="24"/>
          <w:szCs w:val="24"/>
        </w:rPr>
        <w:t xml:space="preserve"> Mexicans have a denial rate of 88%, the highest of any nationality.</w:t>
      </w:r>
    </w:p>
    <w:p w:rsidR="000B53BC" w:rsidRPr="00FC55C8" w:rsidRDefault="000B53BC" w:rsidP="000B53BC">
      <w:pPr>
        <w:rPr>
          <w:rFonts w:ascii="Times New Roman" w:hAnsi="Times New Roman" w:cs="Times New Roman"/>
          <w:b/>
          <w:color w:val="212121"/>
          <w:sz w:val="24"/>
          <w:szCs w:val="24"/>
          <w:shd w:val="clear" w:color="auto" w:fill="FFFFFF"/>
          <w:lang w:val="es-ES"/>
        </w:rPr>
      </w:pPr>
      <w:r w:rsidRPr="008F6D5D">
        <w:rPr>
          <w:rFonts w:ascii="Times New Roman" w:hAnsi="Times New Roman" w:cs="Times New Roman"/>
          <w:sz w:val="24"/>
          <w:szCs w:val="24"/>
          <w:lang w:val="es-ES"/>
        </w:rPr>
        <w:br/>
      </w:r>
      <w:r w:rsidRPr="00FC55C8">
        <w:rPr>
          <w:rFonts w:ascii="Times New Roman" w:hAnsi="Times New Roman" w:cs="Times New Roman"/>
          <w:b/>
          <w:color w:val="212121"/>
          <w:sz w:val="24"/>
          <w:szCs w:val="24"/>
          <w:shd w:val="clear" w:color="auto" w:fill="FFFFFF"/>
          <w:lang w:val="es-ES"/>
        </w:rPr>
        <w:t>Actualización de asilo:</w:t>
      </w:r>
    </w:p>
    <w:p w:rsidR="000B53BC" w:rsidRPr="00637536" w:rsidRDefault="000B53BC" w:rsidP="000B53BC">
      <w:pPr>
        <w:rPr>
          <w:rFonts w:ascii="Times New Roman" w:hAnsi="Times New Roman" w:cs="Times New Roman"/>
          <w:sz w:val="24"/>
          <w:szCs w:val="24"/>
          <w:lang w:val="es-ES"/>
        </w:rPr>
      </w:pPr>
      <w:r w:rsidRPr="00637536">
        <w:rPr>
          <w:rFonts w:ascii="Times New Roman" w:hAnsi="Times New Roman" w:cs="Times New Roman"/>
          <w:sz w:val="24"/>
          <w:szCs w:val="24"/>
          <w:lang w:val="es-ES"/>
        </w:rPr>
        <w:t xml:space="preserve">A partir del 11 de junio de 2018, la administración de </w:t>
      </w:r>
      <w:proofErr w:type="spellStart"/>
      <w:r w:rsidRPr="00637536">
        <w:rPr>
          <w:rFonts w:ascii="Times New Roman" w:hAnsi="Times New Roman" w:cs="Times New Roman"/>
          <w:sz w:val="24"/>
          <w:szCs w:val="24"/>
          <w:lang w:val="es-ES"/>
        </w:rPr>
        <w:t>Trump</w:t>
      </w:r>
      <w:proofErr w:type="spellEnd"/>
      <w:r w:rsidRPr="00637536">
        <w:rPr>
          <w:rFonts w:ascii="Times New Roman" w:hAnsi="Times New Roman" w:cs="Times New Roman"/>
          <w:sz w:val="24"/>
          <w:szCs w:val="24"/>
          <w:lang w:val="es-ES"/>
        </w:rPr>
        <w:t xml:space="preserve"> revisó la política de asilo haciendo una distinción significativa entre violencia "privada" y "pública". Se consideró que la violencia privada estaba en manos de entidades no políticas, mientras que la violencia pública era, y dictaminó que la primera no era motivo de asilo en los Estados Unidos. Según la administración, la violencia de las pandillas transnacionales como la MS-13 y el abuso doméstico se categorizaría como privada a menos que los asilados puedan demostrar que su gobierno condonó la persecución o la incapacidad de protegerlos. Esto significa que las tasas de negación de asilo para los centroamericanos subirán aún más, especialmente para mujeres y niños. Además de que se ordenó a los funcionarios fronterizos que rechazaran de inmediato las solicitudes de asilo basadas en violencia doméstica y de pandillas, se les dio el poder de penalizar a los solicitantes de asilo por la entrada ilegal al momento de decidir sus reclamos. Esto último es una violación de la ley de asilo internacional.</w:t>
      </w:r>
    </w:p>
    <w:p w:rsidR="000B53BC" w:rsidRPr="00FC55C8" w:rsidRDefault="000B53BC" w:rsidP="000B53BC">
      <w:pPr>
        <w:rPr>
          <w:rFonts w:ascii="Times New Roman" w:hAnsi="Times New Roman" w:cs="Times New Roman"/>
          <w:color w:val="212121"/>
          <w:sz w:val="24"/>
          <w:szCs w:val="24"/>
          <w:shd w:val="clear" w:color="auto" w:fill="FFFFFF"/>
          <w:lang w:val="es-ES"/>
        </w:rPr>
      </w:pPr>
      <w:r w:rsidRPr="00FC55C8">
        <w:rPr>
          <w:rFonts w:ascii="Times New Roman" w:hAnsi="Times New Roman" w:cs="Times New Roman"/>
          <w:sz w:val="24"/>
          <w:szCs w:val="24"/>
          <w:lang w:val="es-ES"/>
        </w:rPr>
        <w:br/>
      </w:r>
      <w:r w:rsidRPr="00FC55C8">
        <w:rPr>
          <w:rFonts w:ascii="Times New Roman" w:hAnsi="Times New Roman" w:cs="Times New Roman"/>
          <w:color w:val="212121"/>
          <w:sz w:val="24"/>
          <w:szCs w:val="24"/>
          <w:shd w:val="clear" w:color="auto" w:fill="FFFFFF"/>
          <w:lang w:val="es-ES"/>
        </w:rPr>
        <w:t>Visas humanitarias temporales:</w:t>
      </w:r>
    </w:p>
    <w:p w:rsidR="000B53BC" w:rsidRPr="00637536" w:rsidRDefault="000B53BC" w:rsidP="000B53BC">
      <w:pPr>
        <w:rPr>
          <w:rFonts w:ascii="Times New Roman" w:hAnsi="Times New Roman" w:cs="Times New Roman"/>
          <w:sz w:val="24"/>
          <w:szCs w:val="24"/>
          <w:lang w:val="es-ES"/>
        </w:rPr>
      </w:pPr>
      <w:r w:rsidRPr="00637536">
        <w:rPr>
          <w:rFonts w:ascii="Times New Roman" w:hAnsi="Times New Roman" w:cs="Times New Roman"/>
          <w:sz w:val="24"/>
          <w:szCs w:val="24"/>
          <w:lang w:val="es-ES"/>
        </w:rPr>
        <w:t>Para salvadoreños y hondureños, existía una opción para solicitar una visa humanitaria temporal, llamada Estatus de Protección Temporal (TPS). Ambos programas han sido cancelado</w:t>
      </w:r>
      <w:r w:rsidR="00076BAB">
        <w:rPr>
          <w:rFonts w:ascii="Times New Roman" w:hAnsi="Times New Roman" w:cs="Times New Roman"/>
          <w:sz w:val="24"/>
          <w:szCs w:val="24"/>
          <w:lang w:val="es-ES"/>
        </w:rPr>
        <w:t xml:space="preserve">s bajo la presidencia de </w:t>
      </w:r>
      <w:proofErr w:type="spellStart"/>
      <w:r w:rsidR="00076BAB">
        <w:rPr>
          <w:rFonts w:ascii="Times New Roman" w:hAnsi="Times New Roman" w:cs="Times New Roman"/>
          <w:sz w:val="24"/>
          <w:szCs w:val="24"/>
          <w:lang w:val="es-ES"/>
        </w:rPr>
        <w:t>Trump</w:t>
      </w:r>
      <w:proofErr w:type="spellEnd"/>
      <w:r w:rsidR="00076BAB">
        <w:rPr>
          <w:rFonts w:ascii="Times New Roman" w:hAnsi="Times New Roman" w:cs="Times New Roman"/>
          <w:sz w:val="24"/>
          <w:szCs w:val="24"/>
          <w:lang w:val="es-ES"/>
        </w:rPr>
        <w:t>.</w:t>
      </w:r>
      <w:r w:rsidRPr="00637536">
        <w:rPr>
          <w:rFonts w:ascii="Times New Roman" w:hAnsi="Times New Roman" w:cs="Times New Roman"/>
          <w:sz w:val="24"/>
          <w:szCs w:val="24"/>
          <w:lang w:val="es-ES"/>
        </w:rPr>
        <w:t xml:space="preserve"> Actualmente, no existe un programa de TPS para nacionales mexicanos y guatemaltecos.</w:t>
      </w:r>
    </w:p>
    <w:p w:rsidR="000B53BC" w:rsidRPr="00637536" w:rsidRDefault="000B53BC" w:rsidP="000B53BC">
      <w:pPr>
        <w:rPr>
          <w:rFonts w:ascii="Times New Roman" w:hAnsi="Times New Roman" w:cs="Times New Roman"/>
          <w:sz w:val="24"/>
          <w:szCs w:val="24"/>
          <w:lang w:val="es-ES"/>
        </w:rPr>
      </w:pPr>
      <w:r w:rsidRPr="00637536">
        <w:rPr>
          <w:rFonts w:ascii="Times New Roman" w:hAnsi="Times New Roman" w:cs="Times New Roman"/>
          <w:sz w:val="24"/>
          <w:szCs w:val="24"/>
          <w:lang w:val="es-ES"/>
        </w:rPr>
        <w:t xml:space="preserve">El TPS para salvadoreños fue cancelado el 8 de enero de 2018, dando a los 200,000 salvadoreños residiendo legalmente en los Estados Unidos bajo el programa hasta el 9 de septiembre de 2019 para </w:t>
      </w:r>
      <w:proofErr w:type="spellStart"/>
      <w:r w:rsidR="00076BAB">
        <w:rPr>
          <w:rFonts w:ascii="Times New Roman" w:hAnsi="Times New Roman" w:cs="Times New Roman"/>
          <w:sz w:val="24"/>
          <w:szCs w:val="24"/>
          <w:lang w:val="es-ES"/>
        </w:rPr>
        <w:t>autodeportarse</w:t>
      </w:r>
      <w:proofErr w:type="spellEnd"/>
      <w:r w:rsidR="00076BAB">
        <w:rPr>
          <w:rFonts w:ascii="Times New Roman" w:hAnsi="Times New Roman" w:cs="Times New Roman"/>
          <w:sz w:val="24"/>
          <w:szCs w:val="24"/>
          <w:lang w:val="es-ES"/>
        </w:rPr>
        <w:t>.</w:t>
      </w:r>
      <w:r w:rsidRPr="00637536">
        <w:rPr>
          <w:rFonts w:ascii="Times New Roman" w:hAnsi="Times New Roman" w:cs="Times New Roman"/>
          <w:sz w:val="24"/>
          <w:szCs w:val="24"/>
          <w:lang w:val="es-ES"/>
        </w:rPr>
        <w:t xml:space="preserve"> Para los hondureños, su programa TPS fue cancelado el 4 de mayo de 2018. Los 57,000 hondureños que han residido legalmente en los EE. UU. </w:t>
      </w:r>
      <w:proofErr w:type="gramStart"/>
      <w:r w:rsidRPr="00637536">
        <w:rPr>
          <w:rFonts w:ascii="Times New Roman" w:hAnsi="Times New Roman" w:cs="Times New Roman"/>
          <w:sz w:val="24"/>
          <w:szCs w:val="24"/>
          <w:lang w:val="es-ES"/>
        </w:rPr>
        <w:t>durante</w:t>
      </w:r>
      <w:proofErr w:type="gramEnd"/>
      <w:r w:rsidRPr="00637536">
        <w:rPr>
          <w:rFonts w:ascii="Times New Roman" w:hAnsi="Times New Roman" w:cs="Times New Roman"/>
          <w:sz w:val="24"/>
          <w:szCs w:val="24"/>
          <w:lang w:val="es-ES"/>
        </w:rPr>
        <w:t xml:space="preserve"> los últimos 20 años, tendrán hasta el 4 de enero de 2020 para </w:t>
      </w:r>
      <w:proofErr w:type="spellStart"/>
      <w:r w:rsidRPr="00637536">
        <w:rPr>
          <w:rFonts w:ascii="Times New Roman" w:hAnsi="Times New Roman" w:cs="Times New Roman"/>
          <w:sz w:val="24"/>
          <w:szCs w:val="24"/>
          <w:lang w:val="es-ES"/>
        </w:rPr>
        <w:t>autodeportarse</w:t>
      </w:r>
      <w:proofErr w:type="spellEnd"/>
      <w:r w:rsidRPr="00637536">
        <w:rPr>
          <w:rFonts w:ascii="Times New Roman" w:hAnsi="Times New Roman" w:cs="Times New Roman"/>
          <w:sz w:val="24"/>
          <w:szCs w:val="24"/>
          <w:lang w:val="es-ES"/>
        </w:rPr>
        <w:t>.</w:t>
      </w:r>
    </w:p>
    <w:p w:rsidR="000B53BC" w:rsidRPr="00637536" w:rsidRDefault="000B53BC" w:rsidP="000B53BC">
      <w:pPr>
        <w:rPr>
          <w:rFonts w:ascii="Times New Roman" w:hAnsi="Times New Roman" w:cs="Times New Roman"/>
          <w:sz w:val="24"/>
          <w:szCs w:val="24"/>
          <w:lang w:val="es-ES"/>
        </w:rPr>
      </w:pPr>
      <w:r w:rsidRPr="00637536">
        <w:rPr>
          <w:rFonts w:ascii="Times New Roman" w:hAnsi="Times New Roman" w:cs="Times New Roman"/>
          <w:sz w:val="24"/>
          <w:szCs w:val="24"/>
          <w:lang w:val="es-ES"/>
        </w:rPr>
        <w:lastRenderedPageBreak/>
        <w:t>Ser devuelto por la fuerza a una de las regiones más violentas del mundo puede resultar en asesinato.</w:t>
      </w:r>
    </w:p>
    <w:p w:rsidR="000B53BC" w:rsidRPr="00FC55C8" w:rsidRDefault="000B53BC" w:rsidP="000B53BC">
      <w:pPr>
        <w:rPr>
          <w:rFonts w:ascii="Times New Roman" w:hAnsi="Times New Roman" w:cs="Times New Roman"/>
          <w:sz w:val="24"/>
          <w:szCs w:val="24"/>
          <w:lang w:val="es-ES"/>
        </w:rPr>
      </w:pPr>
      <w:r w:rsidRPr="00637536">
        <w:rPr>
          <w:rFonts w:ascii="Times New Roman" w:hAnsi="Times New Roman" w:cs="Times New Roman"/>
          <w:sz w:val="24"/>
          <w:szCs w:val="24"/>
          <w:lang w:val="es-ES"/>
        </w:rPr>
        <w:t>Para obtener más información sobre los solicitantes de asilo centroamericanos, consulte "Inmigrantes y solicitantes de asilo están abusando del sistema de asilo con falsas acusaciones de persecución", "Si los solicitantes de asilo son liberados de la detención de inmigrantes antes de su audiencia de asilo, desaparecerá</w:t>
      </w:r>
      <w:r w:rsidR="00AD2E6C">
        <w:rPr>
          <w:rFonts w:ascii="Times New Roman" w:hAnsi="Times New Roman" w:cs="Times New Roman"/>
          <w:sz w:val="24"/>
          <w:szCs w:val="24"/>
          <w:lang w:val="es-ES"/>
        </w:rPr>
        <w:t xml:space="preserve">n" y "La </w:t>
      </w:r>
      <w:r w:rsidRPr="00637536">
        <w:rPr>
          <w:rFonts w:ascii="Times New Roman" w:hAnsi="Times New Roman" w:cs="Times New Roman"/>
          <w:sz w:val="24"/>
          <w:szCs w:val="24"/>
          <w:lang w:val="es-ES"/>
        </w:rPr>
        <w:t>criminal MS-13 está explotando el sistema de asilo para ubicar a los líderes de pandillas en los EE. UU. "a continuación".</w:t>
      </w:r>
      <w:r w:rsidRPr="00FC55C8">
        <w:rPr>
          <w:rFonts w:ascii="Times New Roman" w:hAnsi="Times New Roman" w:cs="Times New Roman"/>
          <w:sz w:val="24"/>
          <w:szCs w:val="24"/>
          <w:lang w:val="es-ES"/>
        </w:rPr>
        <w:t xml:space="preserve"> </w:t>
      </w:r>
    </w:p>
    <w:p w:rsidR="000B53BC" w:rsidRPr="00FC55C8" w:rsidRDefault="000B53BC" w:rsidP="000B53BC">
      <w:pPr>
        <w:rPr>
          <w:rFonts w:ascii="Times New Roman" w:hAnsi="Times New Roman" w:cs="Times New Roman"/>
          <w:color w:val="212121"/>
          <w:sz w:val="24"/>
          <w:szCs w:val="24"/>
          <w:u w:val="single"/>
          <w:shd w:val="clear" w:color="auto" w:fill="FFFFFF"/>
          <w:lang w:val="es-ES"/>
        </w:rPr>
      </w:pPr>
      <w:r w:rsidRPr="00FC55C8">
        <w:rPr>
          <w:rFonts w:ascii="Times New Roman" w:hAnsi="Times New Roman" w:cs="Times New Roman"/>
          <w:sz w:val="24"/>
          <w:szCs w:val="24"/>
          <w:lang w:val="es-ES"/>
        </w:rPr>
        <w:br/>
      </w:r>
      <w:r w:rsidRPr="00FC55C8">
        <w:rPr>
          <w:rFonts w:ascii="Times New Roman" w:hAnsi="Times New Roman" w:cs="Times New Roman"/>
          <w:color w:val="212121"/>
          <w:sz w:val="24"/>
          <w:szCs w:val="24"/>
          <w:u w:val="single"/>
          <w:shd w:val="clear" w:color="auto" w:fill="FFFFFF"/>
          <w:lang w:val="es-ES"/>
        </w:rPr>
        <w:t>Visas de lotería</w:t>
      </w:r>
    </w:p>
    <w:p w:rsidR="000B53BC" w:rsidRPr="00637536" w:rsidRDefault="000B53BC" w:rsidP="000B53BC">
      <w:pPr>
        <w:rPr>
          <w:rFonts w:ascii="Times New Roman" w:hAnsi="Times New Roman" w:cs="Times New Roman"/>
          <w:sz w:val="24"/>
          <w:szCs w:val="24"/>
          <w:lang w:val="es-ES"/>
        </w:rPr>
      </w:pPr>
      <w:r w:rsidRPr="00637536">
        <w:rPr>
          <w:rFonts w:ascii="Times New Roman" w:hAnsi="Times New Roman" w:cs="Times New Roman"/>
          <w:sz w:val="24"/>
          <w:szCs w:val="24"/>
          <w:lang w:val="es-ES"/>
        </w:rPr>
        <w:t>La última vía para ingresar legalmente es a través de la lotería de visa anual de diversidad. Cada año, la lotería hace 50,000 visas disponibles para ciudadanos de países con bajas tasas de inmigración a los Estados Unidos. Para la lotería 2019, los nacionales mexicanos y salvadoreños no son elegibles, ya que sus niveles de inmigración son demasiado altos para calificar. Hondureños y guatemaltecos son elegibles para la lotería.</w:t>
      </w:r>
    </w:p>
    <w:p w:rsidR="000B53BC" w:rsidRPr="00637536" w:rsidRDefault="008868DE" w:rsidP="000B53BC">
      <w:pPr>
        <w:rPr>
          <w:rFonts w:ascii="Times New Roman" w:hAnsi="Times New Roman" w:cs="Times New Roman"/>
          <w:sz w:val="24"/>
          <w:szCs w:val="24"/>
          <w:lang w:val="es-ES"/>
        </w:rPr>
      </w:pPr>
      <w:r w:rsidRPr="00637536">
        <w:rPr>
          <w:rFonts w:ascii="Times New Roman" w:hAnsi="Times New Roman" w:cs="Times New Roman"/>
          <w:sz w:val="24"/>
          <w:szCs w:val="24"/>
          <w:lang w:val="es-ES"/>
        </w:rPr>
        <w:t xml:space="preserve">Recientemente, el presidente </w:t>
      </w:r>
      <w:proofErr w:type="spellStart"/>
      <w:r w:rsidRPr="00637536">
        <w:rPr>
          <w:rFonts w:ascii="Times New Roman" w:hAnsi="Times New Roman" w:cs="Times New Roman"/>
          <w:sz w:val="24"/>
          <w:szCs w:val="24"/>
          <w:lang w:val="es-ES"/>
        </w:rPr>
        <w:t>Trump</w:t>
      </w:r>
      <w:proofErr w:type="spellEnd"/>
      <w:r w:rsidRPr="00637536">
        <w:rPr>
          <w:rFonts w:ascii="Times New Roman" w:hAnsi="Times New Roman" w:cs="Times New Roman"/>
          <w:sz w:val="24"/>
          <w:szCs w:val="24"/>
          <w:lang w:val="es-ES"/>
        </w:rPr>
        <w:t xml:space="preserve"> argumentó que el programa de lotería debía ser reemplazado con un sistema "basado en el mérito", que hacía parecer que no había requisitos de visa basados ​​en el mérito. Esto es falso Aquellos elegibles deben tener prueba de educación secundaria o "dos años de experiencia laboral en los últimos cinco años en una ocupación que requiere al menos dos años de capacitación o experiencia para realizar".</w:t>
      </w:r>
    </w:p>
    <w:p w:rsidR="008868DE" w:rsidRPr="00637536" w:rsidRDefault="008868DE" w:rsidP="000B53BC">
      <w:pPr>
        <w:rPr>
          <w:rFonts w:ascii="Times New Roman" w:hAnsi="Times New Roman" w:cs="Times New Roman"/>
          <w:sz w:val="24"/>
          <w:szCs w:val="24"/>
          <w:lang w:val="es-ES"/>
        </w:rPr>
      </w:pPr>
      <w:r w:rsidRPr="00637536">
        <w:rPr>
          <w:rFonts w:ascii="Times New Roman" w:hAnsi="Times New Roman" w:cs="Times New Roman"/>
          <w:sz w:val="24"/>
          <w:szCs w:val="24"/>
          <w:lang w:val="es-ES"/>
        </w:rPr>
        <w:t>A pesar de ser elegible para el programa de visas, muchos hondureños y guatemaltecos pueden enfrentar grandes dificultades para obtener estas visas. Viven en una de las zonas más peligrosas de la no guerra del planeta, donde los niveles de educación y empleo son bajos. Como resultado, cumplir con los requisi</w:t>
      </w:r>
      <w:r w:rsidR="00076BAB">
        <w:rPr>
          <w:rFonts w:ascii="Times New Roman" w:hAnsi="Times New Roman" w:cs="Times New Roman"/>
          <w:sz w:val="24"/>
          <w:szCs w:val="24"/>
          <w:lang w:val="es-ES"/>
        </w:rPr>
        <w:t>tos de visa puede ser difícil.</w:t>
      </w:r>
      <w:r w:rsidRPr="00637536">
        <w:rPr>
          <w:rFonts w:ascii="Times New Roman" w:hAnsi="Times New Roman" w:cs="Times New Roman"/>
          <w:sz w:val="24"/>
          <w:szCs w:val="24"/>
          <w:lang w:val="es-ES"/>
        </w:rPr>
        <w:t xml:space="preserve"> Además, el proceso de solicitud requiere mucha espera, y en su situación, esperar podría significar la muerte a manos de bandas criminales.</w:t>
      </w:r>
    </w:p>
    <w:p w:rsidR="008868DE" w:rsidRPr="00637536" w:rsidRDefault="008868DE" w:rsidP="000B53BC">
      <w:pPr>
        <w:rPr>
          <w:rFonts w:ascii="Times New Roman" w:hAnsi="Times New Roman" w:cs="Times New Roman"/>
          <w:sz w:val="24"/>
          <w:szCs w:val="24"/>
          <w:u w:val="single"/>
          <w:lang w:val="es-ES"/>
        </w:rPr>
      </w:pPr>
      <w:r w:rsidRPr="00637536">
        <w:rPr>
          <w:rFonts w:ascii="Times New Roman" w:hAnsi="Times New Roman" w:cs="Times New Roman"/>
          <w:sz w:val="24"/>
          <w:szCs w:val="24"/>
          <w:u w:val="single"/>
          <w:lang w:val="es-ES"/>
        </w:rPr>
        <w:t xml:space="preserve">La situación para los inmigrantes indocumentados que ya están en los EE. UU </w:t>
      </w:r>
      <w:proofErr w:type="gramStart"/>
      <w:r w:rsidRPr="00637536">
        <w:rPr>
          <w:rFonts w:ascii="Times New Roman" w:hAnsi="Times New Roman" w:cs="Times New Roman"/>
          <w:sz w:val="24"/>
          <w:szCs w:val="24"/>
          <w:u w:val="single"/>
          <w:lang w:val="es-ES"/>
        </w:rPr>
        <w:t>.:</w:t>
      </w:r>
      <w:proofErr w:type="gramEnd"/>
    </w:p>
    <w:p w:rsidR="008868DE" w:rsidRPr="00637536" w:rsidRDefault="008868DE" w:rsidP="000B53BC">
      <w:pPr>
        <w:rPr>
          <w:rFonts w:ascii="Times New Roman" w:hAnsi="Times New Roman" w:cs="Times New Roman"/>
          <w:sz w:val="24"/>
          <w:szCs w:val="24"/>
          <w:lang w:val="es-ES"/>
        </w:rPr>
      </w:pPr>
      <w:r w:rsidRPr="00637536">
        <w:rPr>
          <w:rFonts w:ascii="Times New Roman" w:hAnsi="Times New Roman" w:cs="Times New Roman"/>
          <w:sz w:val="24"/>
          <w:szCs w:val="24"/>
          <w:lang w:val="es-ES"/>
        </w:rPr>
        <w:t xml:space="preserve">Para aquellos que ya están aquí, obtener un estatus legal es aún más difícil. Con excepción de aquellos que solicitan una visa humanitaria (por el momento - vea la regulación de 29 de junio de 2018 bajo la consideración de la administración </w:t>
      </w:r>
      <w:proofErr w:type="spellStart"/>
      <w:r w:rsidRPr="00637536">
        <w:rPr>
          <w:rFonts w:ascii="Times New Roman" w:hAnsi="Times New Roman" w:cs="Times New Roman"/>
          <w:sz w:val="24"/>
          <w:szCs w:val="24"/>
          <w:lang w:val="es-ES"/>
        </w:rPr>
        <w:t>Trump</w:t>
      </w:r>
      <w:proofErr w:type="spellEnd"/>
      <w:r w:rsidRPr="00637536">
        <w:rPr>
          <w:rFonts w:ascii="Times New Roman" w:hAnsi="Times New Roman" w:cs="Times New Roman"/>
          <w:sz w:val="24"/>
          <w:szCs w:val="24"/>
          <w:lang w:val="es-ES"/>
        </w:rPr>
        <w:t>), aquellos que fueron víctimas de delitos que resultaron en abuso mental o físico sustancial mientras estuvieron aquí cooperando con un</w:t>
      </w:r>
      <w:r w:rsidR="00AD2E6C">
        <w:rPr>
          <w:rFonts w:ascii="Times New Roman" w:hAnsi="Times New Roman" w:cs="Times New Roman"/>
          <w:sz w:val="24"/>
          <w:szCs w:val="24"/>
          <w:lang w:val="es-ES"/>
        </w:rPr>
        <w:t>a</w:t>
      </w:r>
      <w:r w:rsidRPr="00637536">
        <w:rPr>
          <w:rFonts w:ascii="Times New Roman" w:hAnsi="Times New Roman" w:cs="Times New Roman"/>
          <w:sz w:val="24"/>
          <w:szCs w:val="24"/>
          <w:lang w:val="es-ES"/>
        </w:rPr>
        <w:t xml:space="preserve"> investigación policial, o aquellos que fueron traficados mientras estuvieron aquí y cooperando con una investigación policial, simplemente no hay una línea. Deben salir de EE. UU. Y solicitar el estatus legal de su país de origen y enfrentar la misma situación que aquellos que intentan migrar.</w:t>
      </w:r>
    </w:p>
    <w:p w:rsidR="008868DE" w:rsidRPr="00637536" w:rsidRDefault="008868DE" w:rsidP="000B53BC">
      <w:pPr>
        <w:rPr>
          <w:rFonts w:ascii="Times New Roman" w:hAnsi="Times New Roman" w:cs="Times New Roman"/>
          <w:sz w:val="24"/>
          <w:szCs w:val="24"/>
          <w:lang w:val="es-ES"/>
        </w:rPr>
      </w:pPr>
      <w:r w:rsidRPr="00637536">
        <w:rPr>
          <w:rFonts w:ascii="Times New Roman" w:hAnsi="Times New Roman" w:cs="Times New Roman"/>
          <w:b/>
          <w:sz w:val="24"/>
          <w:szCs w:val="24"/>
          <w:lang w:val="es-ES"/>
        </w:rPr>
        <w:lastRenderedPageBreak/>
        <w:t>8. "Los inmigrantes y los solicitantes de asilo están abusando del sistema de asilo con falsos reclamos de persecución"</w:t>
      </w:r>
    </w:p>
    <w:p w:rsidR="008868DE" w:rsidRPr="00637536" w:rsidRDefault="008868DE" w:rsidP="000B53BC">
      <w:pPr>
        <w:rPr>
          <w:rFonts w:ascii="Times New Roman" w:hAnsi="Times New Roman" w:cs="Times New Roman"/>
          <w:sz w:val="24"/>
          <w:szCs w:val="24"/>
          <w:lang w:val="es-ES"/>
        </w:rPr>
      </w:pPr>
      <w:r w:rsidRPr="00637536">
        <w:rPr>
          <w:rFonts w:ascii="Times New Roman" w:hAnsi="Times New Roman" w:cs="Times New Roman"/>
          <w:sz w:val="24"/>
          <w:szCs w:val="24"/>
          <w:highlight w:val="lightGray"/>
          <w:lang w:val="es-ES"/>
        </w:rPr>
        <w:t>Falso. No existe evidencia de abuso, y los Servicios de Ciudadanía e Inmigración de EE. UU., La Oficina Ejecutiva de Revisión de Inmigración, los jueces de asilo y los abogados del Departamento de Seguridad Nacional cuentan con las herramientas necesarias para identificar e investigar los reclamos de asilo fraudulentos.</w:t>
      </w:r>
    </w:p>
    <w:p w:rsidR="008868DE" w:rsidRPr="00637536" w:rsidRDefault="008868DE" w:rsidP="000B53BC">
      <w:pPr>
        <w:rPr>
          <w:rFonts w:ascii="Times New Roman" w:hAnsi="Times New Roman" w:cs="Times New Roman"/>
          <w:sz w:val="24"/>
          <w:szCs w:val="24"/>
          <w:lang w:val="es-ES"/>
        </w:rPr>
      </w:pPr>
      <w:r w:rsidRPr="00637536">
        <w:rPr>
          <w:rFonts w:ascii="Times New Roman" w:hAnsi="Times New Roman" w:cs="Times New Roman"/>
          <w:sz w:val="24"/>
          <w:szCs w:val="24"/>
          <w:lang w:val="es-ES"/>
        </w:rPr>
        <w:t>Según un informe de 2015 de la Oficina de Rendición de Cuentas del Gobierno de los Estados Unidos (GAO), no hay evidencia que respalde la afirmación de que aquellos que buscan asilo están cometiendo fraude en un esfuerzo por "infiltrarse" en los Estados Unidos. En ese mismo informe, la GAO encontró que los Servicios de Ciudadanía e Inmigración de Estados Unidos (USCIS) y la Oficina Ejecutiva de Revisión de Inmigración (EOIR) tienen la infraestructura necesaria para detectar e investigar el abuso. Además, los jueces de asilo y los abogados del Departamento de Seguridad Nacional (DHS) también tienen las herramientas para identificar el fraude.</w:t>
      </w:r>
    </w:p>
    <w:p w:rsidR="008868DE" w:rsidRPr="00637536" w:rsidRDefault="008868DE" w:rsidP="000B53BC">
      <w:pPr>
        <w:rPr>
          <w:rFonts w:ascii="Times New Roman" w:hAnsi="Times New Roman" w:cs="Times New Roman"/>
          <w:b/>
          <w:sz w:val="24"/>
          <w:szCs w:val="24"/>
          <w:lang w:val="es-ES"/>
        </w:rPr>
      </w:pPr>
      <w:r w:rsidRPr="00637536">
        <w:rPr>
          <w:rFonts w:ascii="Times New Roman" w:hAnsi="Times New Roman" w:cs="Times New Roman"/>
          <w:b/>
          <w:sz w:val="24"/>
          <w:szCs w:val="24"/>
          <w:lang w:val="es-ES"/>
        </w:rPr>
        <w:t>9. "Si los solicitantes de asilo son liberados de la detención de inmigrantes antes de su audiencia de asilo, desaparecerán"</w:t>
      </w:r>
    </w:p>
    <w:p w:rsidR="008868DE" w:rsidRPr="00637536" w:rsidRDefault="008868DE" w:rsidP="000B53BC">
      <w:pPr>
        <w:rPr>
          <w:rFonts w:ascii="Times New Roman" w:hAnsi="Times New Roman" w:cs="Times New Roman"/>
          <w:sz w:val="24"/>
          <w:szCs w:val="24"/>
          <w:lang w:val="es-ES"/>
        </w:rPr>
      </w:pPr>
      <w:r w:rsidRPr="00637536">
        <w:rPr>
          <w:rFonts w:ascii="Times New Roman" w:hAnsi="Times New Roman" w:cs="Times New Roman"/>
          <w:sz w:val="24"/>
          <w:szCs w:val="24"/>
          <w:highlight w:val="lightGray"/>
          <w:lang w:val="es-ES"/>
        </w:rPr>
        <w:t>Mayormente falso. La investigación existente ha demostrado que los solicitantes de asilo asisten a su audiencia en la corte 83-100% del tiempo. Además, declarar a aquellos que no parecen tener solicitudes de asilo fraudulentos ignora varias otras explicaciones válidas, como su aviso de que se envía a la dirección postal equivocada o que nunca se envió, debido a la falta de información suficiente dada por funcionarios estadounidenses sobre liberación en la frontera, así como sin acceso a un abogado</w:t>
      </w:r>
      <w:r w:rsidRPr="00637536">
        <w:rPr>
          <w:rFonts w:ascii="Times New Roman" w:hAnsi="Times New Roman" w:cs="Times New Roman"/>
          <w:sz w:val="24"/>
          <w:szCs w:val="24"/>
          <w:lang w:val="es-ES"/>
        </w:rPr>
        <w:t>.</w:t>
      </w:r>
    </w:p>
    <w:p w:rsidR="008868DE" w:rsidRPr="00637536" w:rsidRDefault="008868DE" w:rsidP="000B53BC">
      <w:pPr>
        <w:rPr>
          <w:rFonts w:ascii="Times New Roman" w:hAnsi="Times New Roman" w:cs="Times New Roman"/>
          <w:sz w:val="24"/>
          <w:szCs w:val="24"/>
          <w:lang w:val="es-ES"/>
        </w:rPr>
      </w:pPr>
      <w:r w:rsidRPr="00637536">
        <w:rPr>
          <w:rFonts w:ascii="Times New Roman" w:hAnsi="Times New Roman" w:cs="Times New Roman"/>
          <w:sz w:val="24"/>
          <w:szCs w:val="24"/>
          <w:lang w:val="es-ES"/>
        </w:rPr>
        <w:t>Según el Departamen</w:t>
      </w:r>
      <w:r w:rsidR="00CA0E8C">
        <w:rPr>
          <w:rFonts w:ascii="Times New Roman" w:hAnsi="Times New Roman" w:cs="Times New Roman"/>
          <w:sz w:val="24"/>
          <w:szCs w:val="24"/>
          <w:lang w:val="es-ES"/>
        </w:rPr>
        <w:t>to de Justicia de los EE. UU., d</w:t>
      </w:r>
      <w:r w:rsidRPr="00637536">
        <w:rPr>
          <w:rFonts w:ascii="Times New Roman" w:hAnsi="Times New Roman" w:cs="Times New Roman"/>
          <w:sz w:val="24"/>
          <w:szCs w:val="24"/>
          <w:lang w:val="es-ES"/>
        </w:rPr>
        <w:t>urante los últimos cinco años, todos los inmigrantes indocumentados liberados, incluidos los solicitantes de asilo, asistieron a sus audiencias a una tasa entre el 60% y el 75%.</w:t>
      </w:r>
    </w:p>
    <w:p w:rsidR="008868DE" w:rsidRPr="00637536" w:rsidRDefault="008868DE" w:rsidP="000B53BC">
      <w:pPr>
        <w:rPr>
          <w:rFonts w:ascii="Times New Roman" w:hAnsi="Times New Roman" w:cs="Times New Roman"/>
          <w:sz w:val="24"/>
          <w:szCs w:val="24"/>
          <w:lang w:val="es-ES"/>
        </w:rPr>
      </w:pPr>
      <w:r w:rsidRPr="00637536">
        <w:rPr>
          <w:rFonts w:ascii="Times New Roman" w:hAnsi="Times New Roman" w:cs="Times New Roman"/>
          <w:sz w:val="24"/>
          <w:szCs w:val="24"/>
          <w:lang w:val="es-ES"/>
        </w:rPr>
        <w:t xml:space="preserve">Debido a la escasez de datos específicos, </w:t>
      </w:r>
      <w:r w:rsidR="008F6D5D">
        <w:rPr>
          <w:rFonts w:ascii="Times New Roman" w:hAnsi="Times New Roman" w:cs="Times New Roman"/>
          <w:sz w:val="24"/>
          <w:szCs w:val="24"/>
          <w:lang w:val="es-ES"/>
        </w:rPr>
        <w:t xml:space="preserve">es difícil determinar con confianza el porcentaje de solicitantes de asilo que se presentan.  </w:t>
      </w:r>
      <w:r w:rsidRPr="00637536">
        <w:rPr>
          <w:rFonts w:ascii="Times New Roman" w:hAnsi="Times New Roman" w:cs="Times New Roman"/>
          <w:sz w:val="24"/>
          <w:szCs w:val="24"/>
          <w:lang w:val="es-ES"/>
        </w:rPr>
        <w:t xml:space="preserve">Sin embargo, </w:t>
      </w:r>
      <w:r w:rsidR="008F6D5D">
        <w:rPr>
          <w:rFonts w:ascii="Times New Roman" w:hAnsi="Times New Roman" w:cs="Times New Roman"/>
          <w:sz w:val="24"/>
          <w:szCs w:val="24"/>
          <w:lang w:val="es-ES"/>
        </w:rPr>
        <w:t xml:space="preserve">se pueden usar los datos que están disponibles.  </w:t>
      </w:r>
      <w:r w:rsidR="00CA0E8C">
        <w:rPr>
          <w:rFonts w:ascii="Times New Roman" w:hAnsi="Times New Roman" w:cs="Times New Roman"/>
          <w:sz w:val="24"/>
          <w:szCs w:val="24"/>
          <w:lang w:val="es-ES"/>
        </w:rPr>
        <w:t>Un programa llamado</w:t>
      </w:r>
      <w:r w:rsidRPr="00637536">
        <w:rPr>
          <w:rFonts w:ascii="Times New Roman" w:hAnsi="Times New Roman" w:cs="Times New Roman"/>
          <w:sz w:val="24"/>
          <w:szCs w:val="24"/>
          <w:lang w:val="es-ES"/>
        </w:rPr>
        <w:t xml:space="preserve"> </w:t>
      </w:r>
      <w:proofErr w:type="spellStart"/>
      <w:r w:rsidRPr="00637536">
        <w:rPr>
          <w:rFonts w:ascii="Times New Roman" w:hAnsi="Times New Roman" w:cs="Times New Roman"/>
          <w:sz w:val="24"/>
          <w:szCs w:val="24"/>
          <w:lang w:val="es-ES"/>
        </w:rPr>
        <w:t>Family</w:t>
      </w:r>
      <w:proofErr w:type="spellEnd"/>
      <w:r w:rsidRPr="00637536">
        <w:rPr>
          <w:rFonts w:ascii="Times New Roman" w:hAnsi="Times New Roman" w:cs="Times New Roman"/>
          <w:sz w:val="24"/>
          <w:szCs w:val="24"/>
          <w:lang w:val="es-ES"/>
        </w:rPr>
        <w:t xml:space="preserve"> Management </w:t>
      </w:r>
      <w:proofErr w:type="spellStart"/>
      <w:r w:rsidRPr="00637536">
        <w:rPr>
          <w:rFonts w:ascii="Times New Roman" w:hAnsi="Times New Roman" w:cs="Times New Roman"/>
          <w:sz w:val="24"/>
          <w:szCs w:val="24"/>
          <w:lang w:val="es-ES"/>
        </w:rPr>
        <w:t>Program</w:t>
      </w:r>
      <w:proofErr w:type="spellEnd"/>
      <w:r w:rsidRPr="00637536">
        <w:rPr>
          <w:rFonts w:ascii="Times New Roman" w:hAnsi="Times New Roman" w:cs="Times New Roman"/>
          <w:sz w:val="24"/>
          <w:szCs w:val="24"/>
          <w:lang w:val="es-ES"/>
        </w:rPr>
        <w:t>, que finalizó en junio de 2017, inscribió a 630 familias que buscaban asilo. La tasa de audiencia de audiencias judiciales fue del 100%. Su asistencia a los controles de Inmigración y Aduanas fue del 99</w:t>
      </w:r>
      <w:proofErr w:type="gramStart"/>
      <w:r w:rsidRPr="00637536">
        <w:rPr>
          <w:rFonts w:ascii="Times New Roman" w:hAnsi="Times New Roman" w:cs="Times New Roman"/>
          <w:sz w:val="24"/>
          <w:szCs w:val="24"/>
          <w:lang w:val="es-ES"/>
        </w:rPr>
        <w:t>% .</w:t>
      </w:r>
      <w:proofErr w:type="gramEnd"/>
      <w:r w:rsidRPr="00637536">
        <w:rPr>
          <w:rFonts w:ascii="Times New Roman" w:hAnsi="Times New Roman" w:cs="Times New Roman"/>
          <w:sz w:val="24"/>
          <w:szCs w:val="24"/>
          <w:lang w:val="es-ES"/>
        </w:rPr>
        <w:t xml:space="preserve"> Además, el Consejo Estadounidense de Inmigración (AIC, por sus siglas en inglés) realizó un estudio a más largo plazo en el año 2000 con una tasa de cumplimiento del 83%.</w:t>
      </w:r>
    </w:p>
    <w:p w:rsidR="008868DE" w:rsidRPr="00637536" w:rsidRDefault="008868DE" w:rsidP="000B53BC">
      <w:pPr>
        <w:rPr>
          <w:rFonts w:ascii="Times New Roman" w:hAnsi="Times New Roman" w:cs="Times New Roman"/>
          <w:sz w:val="24"/>
          <w:szCs w:val="24"/>
          <w:lang w:val="es-ES"/>
        </w:rPr>
      </w:pPr>
      <w:r w:rsidRPr="00637536">
        <w:rPr>
          <w:rFonts w:ascii="Times New Roman" w:hAnsi="Times New Roman" w:cs="Times New Roman"/>
          <w:sz w:val="24"/>
          <w:szCs w:val="24"/>
          <w:lang w:val="es-ES"/>
        </w:rPr>
        <w:t xml:space="preserve">Además, el argumento de que aquellos que no aparecen tienen reclamos fraudulentos es problemático. Los que hacen este argumento no consideran una serie de otras razones legítimas. Según </w:t>
      </w:r>
      <w:proofErr w:type="spellStart"/>
      <w:r w:rsidRPr="00637536">
        <w:rPr>
          <w:rFonts w:ascii="Times New Roman" w:hAnsi="Times New Roman" w:cs="Times New Roman"/>
          <w:sz w:val="24"/>
          <w:szCs w:val="24"/>
          <w:lang w:val="es-ES"/>
        </w:rPr>
        <w:t>PolitiFact</w:t>
      </w:r>
      <w:proofErr w:type="spellEnd"/>
      <w:r w:rsidRPr="00637536">
        <w:rPr>
          <w:rFonts w:ascii="Times New Roman" w:hAnsi="Times New Roman" w:cs="Times New Roman"/>
          <w:sz w:val="24"/>
          <w:szCs w:val="24"/>
          <w:lang w:val="es-ES"/>
        </w:rPr>
        <w:t xml:space="preserve">, es posible que los solicitantes no se presenten debido a un aviso de que su audiencia se envió a la dirección postal equivocada o que nunca se enviaron, debido a la falta de </w:t>
      </w:r>
      <w:r w:rsidRPr="00637536">
        <w:rPr>
          <w:rFonts w:ascii="Times New Roman" w:hAnsi="Times New Roman" w:cs="Times New Roman"/>
          <w:sz w:val="24"/>
          <w:szCs w:val="24"/>
          <w:lang w:val="es-ES"/>
        </w:rPr>
        <w:lastRenderedPageBreak/>
        <w:t>información suficiente dada por funcionarios estadounidenses al ser liberados en la frontera, así como por temor a no tener acceso a un abogado, entre otras razones.</w:t>
      </w:r>
    </w:p>
    <w:p w:rsidR="008868DE" w:rsidRPr="00637536" w:rsidRDefault="008868DE" w:rsidP="000B53BC">
      <w:pPr>
        <w:rPr>
          <w:rFonts w:ascii="Times New Roman" w:hAnsi="Times New Roman" w:cs="Times New Roman"/>
          <w:b/>
          <w:sz w:val="24"/>
          <w:szCs w:val="24"/>
          <w:lang w:val="es-ES"/>
        </w:rPr>
      </w:pPr>
      <w:r w:rsidRPr="00637536">
        <w:rPr>
          <w:rFonts w:ascii="Times New Roman" w:hAnsi="Times New Roman" w:cs="Times New Roman"/>
          <w:b/>
          <w:sz w:val="24"/>
          <w:szCs w:val="24"/>
          <w:lang w:val="es-ES"/>
        </w:rPr>
        <w:t>10. "El grupo criminal MS-13 está explotando el sistema de asilo para colocar líderes pandilleros en los EE. UU."</w:t>
      </w:r>
    </w:p>
    <w:p w:rsidR="008868DE" w:rsidRPr="00637536" w:rsidRDefault="008868DE" w:rsidP="000B53BC">
      <w:pPr>
        <w:rPr>
          <w:rFonts w:ascii="Times New Roman" w:hAnsi="Times New Roman" w:cs="Times New Roman"/>
          <w:sz w:val="24"/>
          <w:szCs w:val="24"/>
          <w:lang w:val="es-ES"/>
        </w:rPr>
      </w:pPr>
      <w:r w:rsidRPr="00637536">
        <w:rPr>
          <w:rFonts w:ascii="Times New Roman" w:hAnsi="Times New Roman" w:cs="Times New Roman"/>
          <w:sz w:val="24"/>
          <w:szCs w:val="24"/>
          <w:highlight w:val="lightGray"/>
          <w:lang w:val="es-ES"/>
        </w:rPr>
        <w:t>Falso. De todas las detenciones de menores no acompañados centroamericanos en la frontera, el 0,06% eran sospechosos de tener vínc</w:t>
      </w:r>
      <w:r w:rsidR="00CA0E8C">
        <w:rPr>
          <w:rFonts w:ascii="Times New Roman" w:hAnsi="Times New Roman" w:cs="Times New Roman"/>
          <w:sz w:val="24"/>
          <w:szCs w:val="24"/>
          <w:highlight w:val="lightGray"/>
          <w:lang w:val="es-ES"/>
        </w:rPr>
        <w:t>ulos con alguna pandilla y el 0.</w:t>
      </w:r>
      <w:r w:rsidRPr="00637536">
        <w:rPr>
          <w:rFonts w:ascii="Times New Roman" w:hAnsi="Times New Roman" w:cs="Times New Roman"/>
          <w:sz w:val="24"/>
          <w:szCs w:val="24"/>
          <w:highlight w:val="lightGray"/>
          <w:lang w:val="es-ES"/>
        </w:rPr>
        <w:t>02% era sospechoso de tener vínculos con la MS-13.</w:t>
      </w:r>
    </w:p>
    <w:p w:rsidR="008868DE" w:rsidRPr="00637536" w:rsidRDefault="008868DE" w:rsidP="000B53BC">
      <w:pPr>
        <w:rPr>
          <w:rFonts w:ascii="Times New Roman" w:hAnsi="Times New Roman" w:cs="Times New Roman"/>
          <w:sz w:val="24"/>
          <w:szCs w:val="24"/>
          <w:lang w:val="es-ES"/>
        </w:rPr>
      </w:pPr>
      <w:r w:rsidRPr="00637536">
        <w:rPr>
          <w:rFonts w:ascii="Times New Roman" w:hAnsi="Times New Roman" w:cs="Times New Roman"/>
          <w:sz w:val="24"/>
          <w:szCs w:val="24"/>
          <w:lang w:val="es-ES"/>
        </w:rPr>
        <w:t>Hay poca o ninguna evidencia de instituciones académicas o gubernamentales que demuestren que las organizaciones delictivas, incluida MS-13, estén explotando el flujo de menores no acompañados a los EE. UU.</w:t>
      </w:r>
    </w:p>
    <w:p w:rsidR="008868DE" w:rsidRPr="00637536" w:rsidRDefault="00964105" w:rsidP="000B53BC">
      <w:pPr>
        <w:rPr>
          <w:rFonts w:ascii="Times New Roman" w:hAnsi="Times New Roman" w:cs="Times New Roman"/>
          <w:sz w:val="24"/>
          <w:szCs w:val="24"/>
          <w:lang w:val="es-ES"/>
        </w:rPr>
      </w:pPr>
      <w:r w:rsidRPr="00637536">
        <w:rPr>
          <w:rFonts w:ascii="Times New Roman" w:hAnsi="Times New Roman" w:cs="Times New Roman"/>
          <w:sz w:val="24"/>
          <w:szCs w:val="24"/>
          <w:lang w:val="es-ES"/>
        </w:rPr>
        <w:t xml:space="preserve">Según la directora interina de la Patrulla Fronteriza, Carla </w:t>
      </w:r>
      <w:proofErr w:type="spellStart"/>
      <w:r w:rsidRPr="00637536">
        <w:rPr>
          <w:rFonts w:ascii="Times New Roman" w:hAnsi="Times New Roman" w:cs="Times New Roman"/>
          <w:sz w:val="24"/>
          <w:szCs w:val="24"/>
          <w:lang w:val="es-ES"/>
        </w:rPr>
        <w:t>Provost</w:t>
      </w:r>
      <w:proofErr w:type="spellEnd"/>
      <w:r w:rsidRPr="00637536">
        <w:rPr>
          <w:rFonts w:ascii="Times New Roman" w:hAnsi="Times New Roman" w:cs="Times New Roman"/>
          <w:sz w:val="24"/>
          <w:szCs w:val="24"/>
          <w:lang w:val="es-ES"/>
        </w:rPr>
        <w:t>, de 262,861 arrestos de menores no acompañados desde el año fiscal 2012 hasta mayo del año fiscal 2017, se sospechó que 159 tenían vínculos con cualquier pandilla. Eso es 0.06% de todas las detenciones menores. 56 de ellos eran sospechosos de tener lazos MS-13, 0.02% de todos los men</w:t>
      </w:r>
      <w:r w:rsidR="00223226">
        <w:rPr>
          <w:rFonts w:ascii="Times New Roman" w:hAnsi="Times New Roman" w:cs="Times New Roman"/>
          <w:sz w:val="24"/>
          <w:szCs w:val="24"/>
          <w:lang w:val="es-ES"/>
        </w:rPr>
        <w:t>ores atrapados en la frontera.</w:t>
      </w:r>
      <w:r w:rsidRPr="00637536">
        <w:rPr>
          <w:rFonts w:ascii="Times New Roman" w:hAnsi="Times New Roman" w:cs="Times New Roman"/>
          <w:sz w:val="24"/>
          <w:szCs w:val="24"/>
          <w:lang w:val="es-ES"/>
        </w:rPr>
        <w:t xml:space="preserve"> La palabra "sospechoso" se enfatiza porque estos vínculos no fueron probados.</w:t>
      </w:r>
    </w:p>
    <w:p w:rsidR="00964105" w:rsidRPr="00637536" w:rsidRDefault="00964105" w:rsidP="000B53BC">
      <w:pPr>
        <w:rPr>
          <w:rFonts w:ascii="Times New Roman" w:hAnsi="Times New Roman" w:cs="Times New Roman"/>
          <w:sz w:val="24"/>
          <w:szCs w:val="24"/>
          <w:lang w:val="es-ES"/>
        </w:rPr>
      </w:pPr>
      <w:r w:rsidRPr="00637536">
        <w:rPr>
          <w:rFonts w:ascii="Times New Roman" w:hAnsi="Times New Roman" w:cs="Times New Roman"/>
          <w:sz w:val="24"/>
          <w:szCs w:val="24"/>
          <w:lang w:val="es-ES"/>
        </w:rPr>
        <w:t xml:space="preserve">Además, la Oficina de Washington para América Latina declara que la </w:t>
      </w:r>
      <w:proofErr w:type="spellStart"/>
      <w:r w:rsidRPr="00637536">
        <w:rPr>
          <w:rFonts w:ascii="Times New Roman" w:hAnsi="Times New Roman" w:cs="Times New Roman"/>
          <w:sz w:val="24"/>
          <w:szCs w:val="24"/>
          <w:lang w:val="es-ES"/>
        </w:rPr>
        <w:t>membresía</w:t>
      </w:r>
      <w:proofErr w:type="spellEnd"/>
      <w:r w:rsidRPr="00637536">
        <w:rPr>
          <w:rFonts w:ascii="Times New Roman" w:hAnsi="Times New Roman" w:cs="Times New Roman"/>
          <w:sz w:val="24"/>
          <w:szCs w:val="24"/>
          <w:lang w:val="es-ES"/>
        </w:rPr>
        <w:t xml:space="preserve"> en la MS-13 dentro de los EE. UU. (Incluido Puerto Rico) representa menos del 1% de todas las pandillas activas, y esa cifra no ha aumentado en los últimos años68. </w:t>
      </w:r>
      <w:proofErr w:type="gramStart"/>
      <w:r w:rsidRPr="00637536">
        <w:rPr>
          <w:rFonts w:ascii="Times New Roman" w:hAnsi="Times New Roman" w:cs="Times New Roman"/>
          <w:sz w:val="24"/>
          <w:szCs w:val="24"/>
          <w:lang w:val="es-ES"/>
        </w:rPr>
        <w:t>con</w:t>
      </w:r>
      <w:proofErr w:type="gramEnd"/>
      <w:r w:rsidRPr="00637536">
        <w:rPr>
          <w:rFonts w:ascii="Times New Roman" w:hAnsi="Times New Roman" w:cs="Times New Roman"/>
          <w:sz w:val="24"/>
          <w:szCs w:val="24"/>
          <w:lang w:val="es-ES"/>
        </w:rPr>
        <w:t xml:space="preserve"> un gran aumento de niños centroamericanos apareciendo en nuestra frontera, con muchos ingresando al país, la </w:t>
      </w:r>
      <w:proofErr w:type="spellStart"/>
      <w:r w:rsidRPr="00637536">
        <w:rPr>
          <w:rFonts w:ascii="Times New Roman" w:hAnsi="Times New Roman" w:cs="Times New Roman"/>
          <w:sz w:val="24"/>
          <w:szCs w:val="24"/>
          <w:lang w:val="es-ES"/>
        </w:rPr>
        <w:t>membresía</w:t>
      </w:r>
      <w:proofErr w:type="spellEnd"/>
      <w:r w:rsidRPr="00637536">
        <w:rPr>
          <w:rFonts w:ascii="Times New Roman" w:hAnsi="Times New Roman" w:cs="Times New Roman"/>
          <w:sz w:val="24"/>
          <w:szCs w:val="24"/>
          <w:lang w:val="es-ES"/>
        </w:rPr>
        <w:t xml:space="preserve"> de MS-13 no ha crecido. Esta es una prueba más que refuta la afirmación de la infiltración MS-13.</w:t>
      </w:r>
    </w:p>
    <w:p w:rsidR="00964105" w:rsidRPr="00637536" w:rsidRDefault="00964105" w:rsidP="000B53BC">
      <w:pPr>
        <w:rPr>
          <w:rFonts w:ascii="Times New Roman" w:hAnsi="Times New Roman" w:cs="Times New Roman"/>
          <w:b/>
          <w:sz w:val="24"/>
          <w:szCs w:val="24"/>
          <w:lang w:val="es-ES"/>
        </w:rPr>
      </w:pPr>
      <w:r w:rsidRPr="00637536">
        <w:rPr>
          <w:rFonts w:ascii="Times New Roman" w:hAnsi="Times New Roman" w:cs="Times New Roman"/>
          <w:b/>
          <w:sz w:val="24"/>
          <w:szCs w:val="24"/>
          <w:lang w:val="es-ES"/>
        </w:rPr>
        <w:t>11. "La amenaza de los terroristas que se escabullan a través de la frontera de Estados Unidos y México es alta"</w:t>
      </w:r>
    </w:p>
    <w:p w:rsidR="00964105" w:rsidRPr="00637536" w:rsidRDefault="00964105" w:rsidP="000B53BC">
      <w:pPr>
        <w:rPr>
          <w:rFonts w:ascii="Times New Roman" w:hAnsi="Times New Roman" w:cs="Times New Roman"/>
          <w:sz w:val="24"/>
          <w:szCs w:val="24"/>
          <w:lang w:val="es-ES"/>
        </w:rPr>
      </w:pPr>
      <w:r w:rsidRPr="00637536">
        <w:rPr>
          <w:rFonts w:ascii="Times New Roman" w:hAnsi="Times New Roman" w:cs="Times New Roman"/>
          <w:sz w:val="24"/>
          <w:szCs w:val="24"/>
          <w:highlight w:val="lightGray"/>
          <w:lang w:val="es-ES"/>
        </w:rPr>
        <w:t>Los terroristas nacidos en el extranjero que han ingresado a los EE. UU. Para ejecutar un ataque rara vez lo han hecho cruzando furtivamente la frontera entre Estados Unidos y México. De 1975 a 2017, solo tres tienen. Un mayor número de terroristas ha ingresado a través de la frontera con Canadá, y la gran mayoría ha ingresado legalmente con visas de no inmigrante.</w:t>
      </w:r>
    </w:p>
    <w:p w:rsidR="00964105" w:rsidRPr="00637536" w:rsidRDefault="00964105" w:rsidP="000B53BC">
      <w:pPr>
        <w:rPr>
          <w:rFonts w:ascii="Times New Roman" w:hAnsi="Times New Roman" w:cs="Times New Roman"/>
          <w:sz w:val="24"/>
          <w:szCs w:val="24"/>
          <w:lang w:val="es-ES"/>
        </w:rPr>
      </w:pPr>
      <w:r w:rsidRPr="00637536">
        <w:rPr>
          <w:rFonts w:ascii="Times New Roman" w:hAnsi="Times New Roman" w:cs="Times New Roman"/>
          <w:sz w:val="24"/>
          <w:szCs w:val="24"/>
          <w:lang w:val="es-ES"/>
        </w:rPr>
        <w:t>Debido a la baja probabilidad de ser atrapado, se puede suponer que el cruce ilegal de la frontera entre Estados Unidos y México es una forma obvia de infiltración terrorista. La principal justificación para la existencia posterior a los atentados del 11 de septiembre de Aduanas y Protección de Fronteras (CBP) se basa en esta suposición. Esto se confirma en el sitio web de CBP, que establece que "la misión prioritaria de la Patrulla Fronteriza es evitar que los terroristas y las armas terroristas, incluidas las armas de destrucción en masa, entren en los Estados Unidos.”</w:t>
      </w:r>
    </w:p>
    <w:p w:rsidR="00964105" w:rsidRPr="00637536" w:rsidRDefault="00964105" w:rsidP="000B53BC">
      <w:pPr>
        <w:rPr>
          <w:rFonts w:ascii="Times New Roman" w:hAnsi="Times New Roman" w:cs="Times New Roman"/>
          <w:sz w:val="24"/>
          <w:szCs w:val="24"/>
          <w:lang w:val="es-ES"/>
        </w:rPr>
      </w:pPr>
      <w:r w:rsidRPr="00637536">
        <w:rPr>
          <w:rFonts w:ascii="Times New Roman" w:hAnsi="Times New Roman" w:cs="Times New Roman"/>
          <w:sz w:val="24"/>
          <w:szCs w:val="24"/>
          <w:lang w:val="es-ES"/>
        </w:rPr>
        <w:lastRenderedPageBreak/>
        <w:t xml:space="preserve">Por lo tanto, debemos examinar la evidencia a largo plazo de la penetración del terrorismo a través de la frontera sudoeste. Según el experto en inmigración Alex </w:t>
      </w:r>
      <w:proofErr w:type="spellStart"/>
      <w:r w:rsidRPr="00637536">
        <w:rPr>
          <w:rFonts w:ascii="Times New Roman" w:hAnsi="Times New Roman" w:cs="Times New Roman"/>
          <w:sz w:val="24"/>
          <w:szCs w:val="24"/>
          <w:lang w:val="es-ES"/>
        </w:rPr>
        <w:t>Nowrasteh</w:t>
      </w:r>
      <w:proofErr w:type="spellEnd"/>
      <w:r w:rsidRPr="00637536">
        <w:rPr>
          <w:rFonts w:ascii="Times New Roman" w:hAnsi="Times New Roman" w:cs="Times New Roman"/>
          <w:sz w:val="24"/>
          <w:szCs w:val="24"/>
          <w:lang w:val="es-ES"/>
        </w:rPr>
        <w:t xml:space="preserve"> del Instituto Cato, entre 1975 y 2017, un total de tres terroristas cruzaron la frontera de forma ilegal con la intención de cometer un acto terrorista. Tres terroristas de más de 42 años. Ninguno fue exitoso, sin la consiguiente pérdida de vidas estadounidenses.</w:t>
      </w:r>
    </w:p>
    <w:p w:rsidR="00964105" w:rsidRPr="00637536" w:rsidRDefault="00964105" w:rsidP="000B53BC">
      <w:pPr>
        <w:rPr>
          <w:rFonts w:ascii="Times New Roman" w:hAnsi="Times New Roman" w:cs="Times New Roman"/>
          <w:sz w:val="24"/>
          <w:szCs w:val="24"/>
          <w:lang w:val="es-ES"/>
        </w:rPr>
      </w:pPr>
      <w:r w:rsidRPr="00637536">
        <w:rPr>
          <w:rFonts w:ascii="Times New Roman" w:hAnsi="Times New Roman" w:cs="Times New Roman"/>
          <w:sz w:val="24"/>
          <w:szCs w:val="24"/>
          <w:lang w:val="es-ES"/>
        </w:rPr>
        <w:t>Dada la baja probabilidad de detección en la frontera entre Estados Unidos y México, uno puede pensar que tiene sentido que un terrorista se aproveche de eso. Sin embargo, los hechos muestran que no. En cambio, más terrorist</w:t>
      </w:r>
      <w:r w:rsidR="00D72399">
        <w:rPr>
          <w:rFonts w:ascii="Times New Roman" w:hAnsi="Times New Roman" w:cs="Times New Roman"/>
          <w:sz w:val="24"/>
          <w:szCs w:val="24"/>
          <w:lang w:val="es-ES"/>
        </w:rPr>
        <w:t xml:space="preserve">as han ingresado a los EE. UU. </w:t>
      </w:r>
      <w:proofErr w:type="gramStart"/>
      <w:r w:rsidR="00D72399">
        <w:rPr>
          <w:rFonts w:ascii="Times New Roman" w:hAnsi="Times New Roman" w:cs="Times New Roman"/>
          <w:sz w:val="24"/>
          <w:szCs w:val="24"/>
          <w:lang w:val="es-ES"/>
        </w:rPr>
        <w:t>a</w:t>
      </w:r>
      <w:proofErr w:type="gramEnd"/>
      <w:r w:rsidRPr="00637536">
        <w:rPr>
          <w:rFonts w:ascii="Times New Roman" w:hAnsi="Times New Roman" w:cs="Times New Roman"/>
          <w:sz w:val="24"/>
          <w:szCs w:val="24"/>
          <w:lang w:val="es-ES"/>
        </w:rPr>
        <w:t xml:space="preserve"> través de la frontera con Canadá que con México. Además, la gran mayoría de los terroristas nacidos en el extranjero ingresaron legalmente a los Estados Unidos con visas de no inmigrante.</w:t>
      </w:r>
    </w:p>
    <w:p w:rsidR="00964105" w:rsidRPr="008E2820" w:rsidRDefault="00964105" w:rsidP="000B53BC">
      <w:pPr>
        <w:rPr>
          <w:rFonts w:ascii="Times New Roman" w:hAnsi="Times New Roman" w:cs="Times New Roman"/>
          <w:b/>
          <w:sz w:val="24"/>
          <w:szCs w:val="24"/>
          <w:lang w:val="es-ES"/>
        </w:rPr>
      </w:pPr>
      <w:r w:rsidRPr="008E2820">
        <w:rPr>
          <w:rFonts w:ascii="Times New Roman" w:hAnsi="Times New Roman" w:cs="Times New Roman"/>
          <w:b/>
          <w:sz w:val="24"/>
          <w:szCs w:val="24"/>
          <w:lang w:val="es-ES"/>
        </w:rPr>
        <w:t>12. "Cruzar ilegalmente la frontera es de bajo riesgo para los migrantes y los solicitantes de asilo"</w:t>
      </w:r>
    </w:p>
    <w:p w:rsidR="00964105" w:rsidRPr="00637536" w:rsidRDefault="00964105" w:rsidP="000B53BC">
      <w:pPr>
        <w:rPr>
          <w:rFonts w:ascii="Times New Roman" w:hAnsi="Times New Roman" w:cs="Times New Roman"/>
          <w:sz w:val="24"/>
          <w:szCs w:val="24"/>
          <w:lang w:val="es-ES"/>
        </w:rPr>
      </w:pPr>
      <w:r w:rsidRPr="008E2820">
        <w:rPr>
          <w:rFonts w:ascii="Times New Roman" w:hAnsi="Times New Roman" w:cs="Times New Roman"/>
          <w:sz w:val="24"/>
          <w:szCs w:val="24"/>
          <w:highlight w:val="lightGray"/>
          <w:lang w:val="es-ES"/>
        </w:rPr>
        <w:t>Debido a las políticas de aplicación de mediados de la década de 1990, los migrantes se han visto obligados a cruzar la frontera entre Estados Unidos y México a través del desierto, donde enfrentan muchos peligros ambientales y humanos potencialmente fatales. Esto se refleja en la alta probabilidad de violencia sexual y muertes de miles, posiblemente decenas de miles, de hombres, mujeres y niños migrantes.</w:t>
      </w:r>
    </w:p>
    <w:p w:rsidR="00964105" w:rsidRPr="00637536" w:rsidRDefault="00964105" w:rsidP="000B53BC">
      <w:pPr>
        <w:rPr>
          <w:rFonts w:ascii="Times New Roman" w:hAnsi="Times New Roman" w:cs="Times New Roman"/>
          <w:sz w:val="24"/>
          <w:szCs w:val="24"/>
          <w:lang w:val="es-ES"/>
        </w:rPr>
      </w:pPr>
      <w:r w:rsidRPr="00637536">
        <w:rPr>
          <w:rFonts w:ascii="Times New Roman" w:hAnsi="Times New Roman" w:cs="Times New Roman"/>
          <w:sz w:val="24"/>
          <w:szCs w:val="24"/>
          <w:lang w:val="es-ES"/>
        </w:rPr>
        <w:t>Según la Comisión de Derechos Civiles de EE. UU., Hasta mediados de la década de 1990, las políticas de aplicación de la frontera como la "Operación Gatekeeper" han redirigido los cruces ilegales desde las zonas urbanas más seguras hasta el desierto traicionero y potencialmente mortal.</w:t>
      </w:r>
    </w:p>
    <w:p w:rsidR="00964105" w:rsidRPr="00637536" w:rsidRDefault="00964105" w:rsidP="000B53BC">
      <w:pPr>
        <w:rPr>
          <w:rFonts w:ascii="Times New Roman" w:hAnsi="Times New Roman" w:cs="Times New Roman"/>
          <w:sz w:val="24"/>
          <w:szCs w:val="24"/>
          <w:lang w:val="es-ES"/>
        </w:rPr>
      </w:pPr>
      <w:r w:rsidRPr="00637536">
        <w:rPr>
          <w:rFonts w:ascii="Times New Roman" w:hAnsi="Times New Roman" w:cs="Times New Roman"/>
          <w:sz w:val="24"/>
          <w:szCs w:val="24"/>
          <w:lang w:val="es-ES"/>
        </w:rPr>
        <w:t>En el desierto, los hombres, las mujeres y los niños migrantes enfrentan peligros ambientales y humanos. Atraviesan el duro desierto, las escarpadas montañas, los espesos arbustos y los cuerpos de agua donde se arriesgan a un calor fatal y a la exposición al frío, además de ahogarse. También enfrentan robos, secuestros, agresiones sexuales y asesinatos a manos de pandillas violentas, carteles, traficantes y contrabandistas.</w:t>
      </w:r>
    </w:p>
    <w:p w:rsidR="00964105" w:rsidRPr="00637536" w:rsidRDefault="00964105" w:rsidP="000B53BC">
      <w:pPr>
        <w:rPr>
          <w:rFonts w:ascii="Times New Roman" w:hAnsi="Times New Roman" w:cs="Times New Roman"/>
          <w:sz w:val="24"/>
          <w:szCs w:val="24"/>
          <w:lang w:val="es-ES"/>
        </w:rPr>
      </w:pPr>
      <w:r w:rsidRPr="00637536">
        <w:rPr>
          <w:rFonts w:ascii="Times New Roman" w:hAnsi="Times New Roman" w:cs="Times New Roman"/>
          <w:sz w:val="24"/>
          <w:szCs w:val="24"/>
          <w:lang w:val="es-ES"/>
        </w:rPr>
        <w:t xml:space="preserve">Según la investigadora de la Unión Americana de Libertades Civiles (ACLU) </w:t>
      </w:r>
      <w:proofErr w:type="spellStart"/>
      <w:r w:rsidRPr="00637536">
        <w:rPr>
          <w:rFonts w:ascii="Times New Roman" w:hAnsi="Times New Roman" w:cs="Times New Roman"/>
          <w:sz w:val="24"/>
          <w:szCs w:val="24"/>
          <w:lang w:val="es-ES"/>
        </w:rPr>
        <w:t>Maria</w:t>
      </w:r>
      <w:proofErr w:type="spellEnd"/>
      <w:r w:rsidRPr="00637536">
        <w:rPr>
          <w:rFonts w:ascii="Times New Roman" w:hAnsi="Times New Roman" w:cs="Times New Roman"/>
          <w:sz w:val="24"/>
          <w:szCs w:val="24"/>
          <w:lang w:val="es-ES"/>
        </w:rPr>
        <w:t xml:space="preserve"> Jiménez, los migrantes que se quedan atrás de su grupo de cruce pueden valerse por sí mismos en condiciones extremas donde algo tan leve como pisar una aguja de cactus puede converti</w:t>
      </w:r>
      <w:r w:rsidR="00D72399">
        <w:rPr>
          <w:rFonts w:ascii="Times New Roman" w:hAnsi="Times New Roman" w:cs="Times New Roman"/>
          <w:sz w:val="24"/>
          <w:szCs w:val="24"/>
          <w:lang w:val="es-ES"/>
        </w:rPr>
        <w:t>rse en una sentencia de muerte</w:t>
      </w:r>
      <w:r w:rsidRPr="00637536">
        <w:rPr>
          <w:rFonts w:ascii="Times New Roman" w:hAnsi="Times New Roman" w:cs="Times New Roman"/>
          <w:sz w:val="24"/>
          <w:szCs w:val="24"/>
          <w:lang w:val="es-ES"/>
        </w:rPr>
        <w:t>. los solicitantes de asilo que viajan desde América Central, el viaje es aún más extremo, y muchos tienen que subirse al infame tren La Bestia y corren el riesgo de caerse y amputarse. Además, la probabilidad de enfrentarse a los peligros medioambientales y humanos mencionados anteriormente es mucho mayor. Las mujeres y los niños de Centroamérica corren mayor riesgo.</w:t>
      </w:r>
    </w:p>
    <w:p w:rsidR="00964105" w:rsidRPr="00637536" w:rsidRDefault="00964105" w:rsidP="000B53BC">
      <w:pPr>
        <w:rPr>
          <w:rFonts w:ascii="Times New Roman" w:hAnsi="Times New Roman" w:cs="Times New Roman"/>
          <w:sz w:val="24"/>
          <w:szCs w:val="24"/>
          <w:lang w:val="es-ES"/>
        </w:rPr>
      </w:pPr>
      <w:r w:rsidRPr="00637536">
        <w:rPr>
          <w:rFonts w:ascii="Times New Roman" w:hAnsi="Times New Roman" w:cs="Times New Roman"/>
          <w:sz w:val="24"/>
          <w:szCs w:val="24"/>
          <w:lang w:val="es-ES"/>
        </w:rPr>
        <w:t xml:space="preserve">En cuanto a la violencia sexual, un informe de 2010 de Amnistía Internacional encontró que aproximadamente 6 de cada 10 mujeres que cruzan la frontera ilegalmente son agredidas </w:t>
      </w:r>
      <w:r w:rsidR="00D72399">
        <w:rPr>
          <w:rFonts w:ascii="Times New Roman" w:hAnsi="Times New Roman" w:cs="Times New Roman"/>
          <w:sz w:val="24"/>
          <w:szCs w:val="24"/>
          <w:lang w:val="es-ES"/>
        </w:rPr>
        <w:lastRenderedPageBreak/>
        <w:t xml:space="preserve">sexualmente. </w:t>
      </w:r>
      <w:r w:rsidRPr="00637536">
        <w:rPr>
          <w:rFonts w:ascii="Times New Roman" w:hAnsi="Times New Roman" w:cs="Times New Roman"/>
          <w:sz w:val="24"/>
          <w:szCs w:val="24"/>
          <w:lang w:val="es-ES"/>
        </w:rPr>
        <w:t xml:space="preserve">Un informe de 2014 de </w:t>
      </w:r>
      <w:proofErr w:type="spellStart"/>
      <w:r w:rsidRPr="00637536">
        <w:rPr>
          <w:rFonts w:ascii="Times New Roman" w:hAnsi="Times New Roman" w:cs="Times New Roman"/>
          <w:sz w:val="24"/>
          <w:szCs w:val="24"/>
          <w:lang w:val="es-ES"/>
        </w:rPr>
        <w:t>Fusion</w:t>
      </w:r>
      <w:proofErr w:type="spellEnd"/>
      <w:r w:rsidRPr="00637536">
        <w:rPr>
          <w:rFonts w:ascii="Times New Roman" w:hAnsi="Times New Roman" w:cs="Times New Roman"/>
          <w:sz w:val="24"/>
          <w:szCs w:val="24"/>
          <w:lang w:val="es-ES"/>
        </w:rPr>
        <w:t xml:space="preserve"> encontró que la tasa era aún más alta. Informaron que aproximadamente 8 de cada 10 mujeres ha</w:t>
      </w:r>
      <w:r w:rsidR="00D72399">
        <w:rPr>
          <w:rFonts w:ascii="Times New Roman" w:hAnsi="Times New Roman" w:cs="Times New Roman"/>
          <w:sz w:val="24"/>
          <w:szCs w:val="24"/>
          <w:lang w:val="es-ES"/>
        </w:rPr>
        <w:t>bían sufrido violencia sexual.</w:t>
      </w:r>
      <w:r w:rsidRPr="00637536">
        <w:rPr>
          <w:rFonts w:ascii="Times New Roman" w:hAnsi="Times New Roman" w:cs="Times New Roman"/>
          <w:sz w:val="24"/>
          <w:szCs w:val="24"/>
          <w:lang w:val="es-ES"/>
        </w:rPr>
        <w:t xml:space="preserve"> Debido a la dificultad de recopilar grandes cantidades de datos, es muy difícil calcular las tasas de agresión sexual de una manera que se puede atribuir a todas las niñas y mujeres que cruzan, pero estos informes proporcionan suficiente evidencia para apreciar cuán peligroso es el viaje para las mujeres de todas las edades.</w:t>
      </w:r>
    </w:p>
    <w:p w:rsidR="00964105" w:rsidRPr="00637536" w:rsidRDefault="00964105" w:rsidP="00964105">
      <w:pPr>
        <w:jc w:val="center"/>
        <w:rPr>
          <w:rFonts w:ascii="Times New Roman" w:hAnsi="Times New Roman" w:cs="Times New Roman"/>
          <w:sz w:val="24"/>
          <w:szCs w:val="24"/>
          <w:lang w:val="es-ES"/>
        </w:rPr>
      </w:pPr>
      <w:r w:rsidRPr="00637536">
        <w:rPr>
          <w:rFonts w:ascii="Times New Roman" w:hAnsi="Times New Roman" w:cs="Times New Roman"/>
          <w:noProof/>
          <w:sz w:val="24"/>
          <w:szCs w:val="24"/>
        </w:rPr>
        <w:drawing>
          <wp:inline distT="0" distB="0" distL="0" distR="0">
            <wp:extent cx="4273219" cy="2763748"/>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4275837" cy="2765441"/>
                    </a:xfrm>
                    <a:prstGeom prst="rect">
                      <a:avLst/>
                    </a:prstGeom>
                    <a:noFill/>
                    <a:ln w="9525">
                      <a:noFill/>
                      <a:miter lim="800000"/>
                      <a:headEnd/>
                      <a:tailEnd/>
                    </a:ln>
                  </pic:spPr>
                </pic:pic>
              </a:graphicData>
            </a:graphic>
          </wp:inline>
        </w:drawing>
      </w:r>
    </w:p>
    <w:p w:rsidR="00964105" w:rsidRPr="00637536" w:rsidRDefault="00964105" w:rsidP="00964105">
      <w:pPr>
        <w:rPr>
          <w:rFonts w:ascii="Times New Roman" w:hAnsi="Times New Roman" w:cs="Times New Roman"/>
          <w:sz w:val="24"/>
          <w:szCs w:val="24"/>
          <w:lang w:val="es-ES"/>
        </w:rPr>
      </w:pPr>
    </w:p>
    <w:p w:rsidR="00964105" w:rsidRPr="00637536" w:rsidRDefault="00964105" w:rsidP="00964105">
      <w:pPr>
        <w:rPr>
          <w:rFonts w:ascii="Times New Roman" w:hAnsi="Times New Roman" w:cs="Times New Roman"/>
          <w:sz w:val="24"/>
          <w:szCs w:val="24"/>
          <w:lang w:val="es-ES"/>
        </w:rPr>
      </w:pPr>
      <w:r w:rsidRPr="00637536">
        <w:rPr>
          <w:rFonts w:ascii="Times New Roman" w:hAnsi="Times New Roman" w:cs="Times New Roman"/>
          <w:sz w:val="24"/>
          <w:szCs w:val="24"/>
          <w:lang w:val="es-ES"/>
        </w:rPr>
        <w:t>Los peligros ambientales y hu</w:t>
      </w:r>
      <w:r w:rsidR="008F6D5D">
        <w:rPr>
          <w:rFonts w:ascii="Times New Roman" w:hAnsi="Times New Roman" w:cs="Times New Roman"/>
          <w:sz w:val="24"/>
          <w:szCs w:val="24"/>
          <w:lang w:val="es-ES"/>
        </w:rPr>
        <w:t>manos han llevado a la muerte</w:t>
      </w:r>
      <w:r w:rsidRPr="00637536">
        <w:rPr>
          <w:rFonts w:ascii="Times New Roman" w:hAnsi="Times New Roman" w:cs="Times New Roman"/>
          <w:sz w:val="24"/>
          <w:szCs w:val="24"/>
          <w:lang w:val="es-ES"/>
        </w:rPr>
        <w:t xml:space="preserve"> </w:t>
      </w:r>
      <w:r w:rsidR="00AD2E6C">
        <w:rPr>
          <w:rFonts w:ascii="Times New Roman" w:hAnsi="Times New Roman" w:cs="Times New Roman"/>
          <w:sz w:val="24"/>
          <w:szCs w:val="24"/>
          <w:lang w:val="es-ES"/>
        </w:rPr>
        <w:t xml:space="preserve">a </w:t>
      </w:r>
      <w:r w:rsidRPr="00637536">
        <w:rPr>
          <w:rFonts w:ascii="Times New Roman" w:hAnsi="Times New Roman" w:cs="Times New Roman"/>
          <w:sz w:val="24"/>
          <w:szCs w:val="24"/>
          <w:lang w:val="es-ES"/>
        </w:rPr>
        <w:t>miles de hombres, mujeres y niños. Según los dat</w:t>
      </w:r>
      <w:r w:rsidR="00D72399">
        <w:rPr>
          <w:rFonts w:ascii="Times New Roman" w:hAnsi="Times New Roman" w:cs="Times New Roman"/>
          <w:sz w:val="24"/>
          <w:szCs w:val="24"/>
          <w:lang w:val="es-ES"/>
        </w:rPr>
        <w:t>os de la Patrulla Fronteriza, 7,</w:t>
      </w:r>
      <w:r w:rsidRPr="00637536">
        <w:rPr>
          <w:rFonts w:ascii="Times New Roman" w:hAnsi="Times New Roman" w:cs="Times New Roman"/>
          <w:sz w:val="24"/>
          <w:szCs w:val="24"/>
          <w:lang w:val="es-ES"/>
        </w:rPr>
        <w:t xml:space="preserve">209 migrantes han muerto mientras cruzaban en los últimos 20 años. Sin embargo, es probable que el número real de muertos sea mucho mayor. Según una investigación de cinco años realizada por los investigadores de USA </w:t>
      </w:r>
      <w:proofErr w:type="spellStart"/>
      <w:r w:rsidRPr="00637536">
        <w:rPr>
          <w:rFonts w:ascii="Times New Roman" w:hAnsi="Times New Roman" w:cs="Times New Roman"/>
          <w:sz w:val="24"/>
          <w:szCs w:val="24"/>
          <w:lang w:val="es-ES"/>
        </w:rPr>
        <w:t>Today</w:t>
      </w:r>
      <w:proofErr w:type="spellEnd"/>
      <w:r w:rsidRPr="00637536">
        <w:rPr>
          <w:rFonts w:ascii="Times New Roman" w:hAnsi="Times New Roman" w:cs="Times New Roman"/>
          <w:sz w:val="24"/>
          <w:szCs w:val="24"/>
          <w:lang w:val="es-ES"/>
        </w:rPr>
        <w:t>, las estimaciones más exhaustivas (agregar restos humanos recuperados por las fuerzas del orden locales, grupos humanitarios, rancheros, etc.) fueron de 25% a 300% más altas que</w:t>
      </w:r>
      <w:r w:rsidR="00D72399">
        <w:rPr>
          <w:rFonts w:ascii="Times New Roman" w:hAnsi="Times New Roman" w:cs="Times New Roman"/>
          <w:sz w:val="24"/>
          <w:szCs w:val="24"/>
          <w:lang w:val="es-ES"/>
        </w:rPr>
        <w:t xml:space="preserve"> las de la Patrulla Fronteriza</w:t>
      </w:r>
      <w:r w:rsidRPr="00637536">
        <w:rPr>
          <w:rFonts w:ascii="Times New Roman" w:hAnsi="Times New Roman" w:cs="Times New Roman"/>
          <w:sz w:val="24"/>
          <w:szCs w:val="24"/>
          <w:lang w:val="es-ES"/>
        </w:rPr>
        <w:t>. Si estos porcentajes se aplicaron al período de 20 años, una estimación más completa podría oscilar entre 9,100 a</w:t>
      </w:r>
      <w:r w:rsidR="00D72399">
        <w:rPr>
          <w:rFonts w:ascii="Times New Roman" w:hAnsi="Times New Roman" w:cs="Times New Roman"/>
          <w:sz w:val="24"/>
          <w:szCs w:val="24"/>
          <w:lang w:val="es-ES"/>
        </w:rPr>
        <w:t xml:space="preserve"> poco menos de 29,000 muertes.</w:t>
      </w:r>
      <w:r w:rsidRPr="00637536">
        <w:rPr>
          <w:rFonts w:ascii="Times New Roman" w:hAnsi="Times New Roman" w:cs="Times New Roman"/>
          <w:sz w:val="24"/>
          <w:szCs w:val="24"/>
          <w:lang w:val="es-ES"/>
        </w:rPr>
        <w:t xml:space="preserve"> Incluso estas cifras serían subestimadas, sobre la base del hecho de que muchos restos humanos simplemente desaparecen en los duros elementos del desierto, y por lo tanto no puede ser registrado.</w:t>
      </w:r>
    </w:p>
    <w:p w:rsidR="00964105" w:rsidRPr="00637536" w:rsidRDefault="00964105" w:rsidP="00964105">
      <w:pPr>
        <w:rPr>
          <w:rFonts w:ascii="Times New Roman" w:hAnsi="Times New Roman" w:cs="Times New Roman"/>
          <w:sz w:val="24"/>
          <w:szCs w:val="24"/>
          <w:lang w:val="es-ES"/>
        </w:rPr>
      </w:pPr>
    </w:p>
    <w:p w:rsidR="00964105" w:rsidRPr="00637536" w:rsidRDefault="00964105" w:rsidP="00964105">
      <w:pPr>
        <w:rPr>
          <w:rFonts w:ascii="Times New Roman" w:hAnsi="Times New Roman" w:cs="Times New Roman"/>
          <w:sz w:val="24"/>
          <w:szCs w:val="24"/>
          <w:lang w:val="es-ES"/>
        </w:rPr>
      </w:pPr>
      <w:r w:rsidRPr="00637536">
        <w:rPr>
          <w:rFonts w:ascii="Times New Roman" w:hAnsi="Times New Roman" w:cs="Times New Roman"/>
          <w:sz w:val="24"/>
          <w:szCs w:val="24"/>
          <w:lang w:val="es-ES"/>
        </w:rPr>
        <w:t xml:space="preserve">* Jonathan </w:t>
      </w:r>
      <w:proofErr w:type="spellStart"/>
      <w:r w:rsidRPr="00637536">
        <w:rPr>
          <w:rFonts w:ascii="Times New Roman" w:hAnsi="Times New Roman" w:cs="Times New Roman"/>
          <w:sz w:val="24"/>
          <w:szCs w:val="24"/>
          <w:lang w:val="es-ES"/>
        </w:rPr>
        <w:t>Yost</w:t>
      </w:r>
      <w:proofErr w:type="spellEnd"/>
      <w:r w:rsidRPr="00637536">
        <w:rPr>
          <w:rFonts w:ascii="Times New Roman" w:hAnsi="Times New Roman" w:cs="Times New Roman"/>
          <w:sz w:val="24"/>
          <w:szCs w:val="24"/>
          <w:lang w:val="es-ES"/>
        </w:rPr>
        <w:t xml:space="preserve"> fue Director de </w:t>
      </w:r>
      <w:proofErr w:type="spellStart"/>
      <w:r w:rsidRPr="00637536">
        <w:rPr>
          <w:rFonts w:ascii="Times New Roman" w:hAnsi="Times New Roman" w:cs="Times New Roman"/>
          <w:sz w:val="24"/>
          <w:szCs w:val="24"/>
          <w:lang w:val="es-ES"/>
        </w:rPr>
        <w:t>Drop</w:t>
      </w:r>
      <w:proofErr w:type="spellEnd"/>
      <w:r w:rsidRPr="00637536">
        <w:rPr>
          <w:rFonts w:ascii="Times New Roman" w:hAnsi="Times New Roman" w:cs="Times New Roman"/>
          <w:sz w:val="24"/>
          <w:szCs w:val="24"/>
          <w:lang w:val="es-ES"/>
        </w:rPr>
        <w:t xml:space="preserve"> </w:t>
      </w:r>
      <w:proofErr w:type="spellStart"/>
      <w:r w:rsidRPr="00637536">
        <w:rPr>
          <w:rFonts w:ascii="Times New Roman" w:hAnsi="Times New Roman" w:cs="Times New Roman"/>
          <w:sz w:val="24"/>
          <w:szCs w:val="24"/>
          <w:lang w:val="es-ES"/>
        </w:rPr>
        <w:t>Water</w:t>
      </w:r>
      <w:proofErr w:type="spellEnd"/>
      <w:r w:rsidRPr="00637536">
        <w:rPr>
          <w:rFonts w:ascii="Times New Roman" w:hAnsi="Times New Roman" w:cs="Times New Roman"/>
          <w:sz w:val="24"/>
          <w:szCs w:val="24"/>
          <w:lang w:val="es-ES"/>
        </w:rPr>
        <w:t xml:space="preserve"> en San Diego, California, sin fines de lucro, en la organización sin fines de lucro </w:t>
      </w:r>
      <w:proofErr w:type="spellStart"/>
      <w:r w:rsidRPr="00637536">
        <w:rPr>
          <w:rFonts w:ascii="Times New Roman" w:hAnsi="Times New Roman" w:cs="Times New Roman"/>
          <w:sz w:val="24"/>
          <w:szCs w:val="24"/>
          <w:lang w:val="es-ES"/>
        </w:rPr>
        <w:t>Border</w:t>
      </w:r>
      <w:proofErr w:type="spellEnd"/>
      <w:r w:rsidRPr="00637536">
        <w:rPr>
          <w:rFonts w:ascii="Times New Roman" w:hAnsi="Times New Roman" w:cs="Times New Roman"/>
          <w:sz w:val="24"/>
          <w:szCs w:val="24"/>
          <w:lang w:val="es-ES"/>
        </w:rPr>
        <w:t xml:space="preserve"> </w:t>
      </w:r>
      <w:proofErr w:type="spellStart"/>
      <w:r w:rsidRPr="00637536">
        <w:rPr>
          <w:rFonts w:ascii="Times New Roman" w:hAnsi="Times New Roman" w:cs="Times New Roman"/>
          <w:sz w:val="24"/>
          <w:szCs w:val="24"/>
          <w:lang w:val="es-ES"/>
        </w:rPr>
        <w:t>Angels</w:t>
      </w:r>
      <w:proofErr w:type="spellEnd"/>
      <w:r w:rsidRPr="00637536">
        <w:rPr>
          <w:rFonts w:ascii="Times New Roman" w:hAnsi="Times New Roman" w:cs="Times New Roman"/>
          <w:sz w:val="24"/>
          <w:szCs w:val="24"/>
          <w:lang w:val="es-ES"/>
        </w:rPr>
        <w:t xml:space="preserve">, y es estudiante de segundo año en el programa de Maestría en Asuntos Internacionales de la Universidad de California en San Diego. Su trabajo incluye entregar ayuda humanitaria a los migrantes que cruzan el desierto de Estados Unidos y </w:t>
      </w:r>
      <w:r w:rsidRPr="00637536">
        <w:rPr>
          <w:rFonts w:ascii="Times New Roman" w:hAnsi="Times New Roman" w:cs="Times New Roman"/>
          <w:sz w:val="24"/>
          <w:szCs w:val="24"/>
          <w:lang w:val="es-ES"/>
        </w:rPr>
        <w:lastRenderedPageBreak/>
        <w:t>México, educar al público y abogar a través de hablar y escribir en público, y formular informes sobre políticas y temas centrados en la inmigración entre EE. UU. Y México y EE. UU.</w:t>
      </w:r>
    </w:p>
    <w:p w:rsidR="00964105" w:rsidRPr="00637536" w:rsidRDefault="00964105" w:rsidP="00964105">
      <w:pPr>
        <w:rPr>
          <w:rFonts w:ascii="Times New Roman" w:hAnsi="Times New Roman" w:cs="Times New Roman"/>
          <w:sz w:val="24"/>
          <w:szCs w:val="24"/>
          <w:lang w:val="es-ES"/>
        </w:rPr>
      </w:pPr>
      <w:r w:rsidRPr="00637536">
        <w:rPr>
          <w:rFonts w:ascii="Times New Roman" w:hAnsi="Times New Roman" w:cs="Times New Roman"/>
          <w:sz w:val="24"/>
          <w:szCs w:val="24"/>
          <w:lang w:val="es-ES"/>
        </w:rPr>
        <w:t xml:space="preserve">Para preguntas o comentarios sobre el documento de hechos, envíe un correo electrónico a </w:t>
      </w:r>
      <w:hyperlink r:id="rId16" w:history="1">
        <w:r w:rsidRPr="00637536">
          <w:rPr>
            <w:rStyle w:val="Hyperlink"/>
            <w:rFonts w:ascii="Times New Roman" w:hAnsi="Times New Roman" w:cs="Times New Roman"/>
            <w:sz w:val="24"/>
            <w:szCs w:val="24"/>
            <w:lang w:val="es-ES"/>
          </w:rPr>
          <w:t>Jonathan@borderangels.org</w:t>
        </w:r>
      </w:hyperlink>
      <w:r w:rsidRPr="00637536">
        <w:rPr>
          <w:rFonts w:ascii="Times New Roman" w:hAnsi="Times New Roman" w:cs="Times New Roman"/>
          <w:sz w:val="24"/>
          <w:szCs w:val="24"/>
          <w:lang w:val="es-ES"/>
        </w:rPr>
        <w:t>.</w:t>
      </w:r>
    </w:p>
    <w:p w:rsidR="00964105" w:rsidRPr="00637536" w:rsidRDefault="00964105" w:rsidP="00964105">
      <w:pPr>
        <w:rPr>
          <w:rFonts w:ascii="Times New Roman" w:hAnsi="Times New Roman" w:cs="Times New Roman"/>
          <w:sz w:val="24"/>
          <w:szCs w:val="24"/>
          <w:lang w:val="es-ES"/>
        </w:rPr>
      </w:pPr>
      <w:r w:rsidRPr="00637536">
        <w:rPr>
          <w:rFonts w:ascii="Times New Roman" w:hAnsi="Times New Roman" w:cs="Times New Roman"/>
          <w:sz w:val="24"/>
          <w:szCs w:val="24"/>
          <w:lang w:val="es-ES"/>
        </w:rPr>
        <w:t>Para consultas gene</w:t>
      </w:r>
      <w:r w:rsidR="00D72399">
        <w:rPr>
          <w:rFonts w:ascii="Times New Roman" w:hAnsi="Times New Roman" w:cs="Times New Roman"/>
          <w:sz w:val="24"/>
          <w:szCs w:val="24"/>
          <w:lang w:val="es-ES"/>
        </w:rPr>
        <w:t>rales de los Ángeles de la Frontera</w:t>
      </w:r>
      <w:r w:rsidRPr="00637536">
        <w:rPr>
          <w:rFonts w:ascii="Times New Roman" w:hAnsi="Times New Roman" w:cs="Times New Roman"/>
          <w:sz w:val="24"/>
          <w:szCs w:val="24"/>
          <w:lang w:val="es-ES"/>
        </w:rPr>
        <w:t>, comuníque</w:t>
      </w:r>
      <w:r w:rsidR="00D72399">
        <w:rPr>
          <w:rFonts w:ascii="Times New Roman" w:hAnsi="Times New Roman" w:cs="Times New Roman"/>
          <w:sz w:val="24"/>
          <w:szCs w:val="24"/>
          <w:lang w:val="es-ES"/>
        </w:rPr>
        <w:t xml:space="preserve">se con nosotros </w:t>
      </w:r>
      <w:r w:rsidRPr="00637536">
        <w:rPr>
          <w:rFonts w:ascii="Times New Roman" w:hAnsi="Times New Roman" w:cs="Times New Roman"/>
          <w:sz w:val="24"/>
          <w:szCs w:val="24"/>
          <w:lang w:val="es-ES"/>
        </w:rPr>
        <w:t xml:space="preserve">a través del teléfono, correo electrónico, </w:t>
      </w:r>
      <w:proofErr w:type="spellStart"/>
      <w:r w:rsidRPr="00637536">
        <w:rPr>
          <w:rFonts w:ascii="Times New Roman" w:hAnsi="Times New Roman" w:cs="Times New Roman"/>
          <w:sz w:val="24"/>
          <w:szCs w:val="24"/>
          <w:lang w:val="es-ES"/>
        </w:rPr>
        <w:t>Facebook</w:t>
      </w:r>
      <w:proofErr w:type="spellEnd"/>
      <w:r w:rsidRPr="00637536">
        <w:rPr>
          <w:rFonts w:ascii="Times New Roman" w:hAnsi="Times New Roman" w:cs="Times New Roman"/>
          <w:sz w:val="24"/>
          <w:szCs w:val="24"/>
          <w:lang w:val="es-ES"/>
        </w:rPr>
        <w:t xml:space="preserve"> o </w:t>
      </w:r>
      <w:proofErr w:type="spellStart"/>
      <w:r w:rsidRPr="00637536">
        <w:rPr>
          <w:rFonts w:ascii="Times New Roman" w:hAnsi="Times New Roman" w:cs="Times New Roman"/>
          <w:sz w:val="24"/>
          <w:szCs w:val="24"/>
          <w:lang w:val="es-ES"/>
        </w:rPr>
        <w:t>Instagram</w:t>
      </w:r>
      <w:proofErr w:type="spellEnd"/>
      <w:r w:rsidRPr="00637536">
        <w:rPr>
          <w:rFonts w:ascii="Times New Roman" w:hAnsi="Times New Roman" w:cs="Times New Roman"/>
          <w:sz w:val="24"/>
          <w:szCs w:val="24"/>
          <w:lang w:val="es-ES"/>
        </w:rPr>
        <w:t>.</w:t>
      </w:r>
    </w:p>
    <w:p w:rsidR="00964105" w:rsidRPr="008E2820" w:rsidRDefault="00964105" w:rsidP="008E2820">
      <w:pPr>
        <w:rPr>
          <w:rFonts w:ascii="Times New Roman" w:hAnsi="Times New Roman" w:cs="Times New Roman"/>
          <w:sz w:val="24"/>
          <w:szCs w:val="24"/>
        </w:rPr>
      </w:pPr>
      <w:r w:rsidRPr="008F6D5D">
        <w:rPr>
          <w:rFonts w:ascii="Times New Roman" w:hAnsi="Times New Roman" w:cs="Times New Roman"/>
          <w:sz w:val="24"/>
          <w:szCs w:val="24"/>
        </w:rPr>
        <w:br/>
      </w:r>
      <w:r w:rsidRPr="008E2820">
        <w:rPr>
          <w:rFonts w:ascii="Times New Roman" w:hAnsi="Times New Roman" w:cs="Times New Roman"/>
          <w:b/>
          <w:color w:val="212121"/>
          <w:sz w:val="24"/>
          <w:szCs w:val="24"/>
          <w:shd w:val="clear" w:color="auto" w:fill="FFFFFF"/>
        </w:rPr>
        <w:t>DIRECCIÓN:</w:t>
      </w:r>
      <w:r w:rsidR="008E2820" w:rsidRPr="008E2820">
        <w:rPr>
          <w:rFonts w:ascii="Times New Roman" w:hAnsi="Times New Roman" w:cs="Times New Roman"/>
          <w:b/>
          <w:color w:val="212121"/>
          <w:sz w:val="24"/>
          <w:szCs w:val="24"/>
          <w:shd w:val="clear" w:color="auto" w:fill="FFFFFF"/>
        </w:rPr>
        <w:t>|</w:t>
      </w:r>
      <w:r w:rsidR="008E2820" w:rsidRPr="008E2820">
        <w:rPr>
          <w:rFonts w:ascii="Times New Roman" w:hAnsi="Times New Roman" w:cs="Times New Roman"/>
          <w:b/>
          <w:color w:val="212121"/>
          <w:sz w:val="24"/>
          <w:szCs w:val="24"/>
          <w:shd w:val="clear" w:color="auto" w:fill="FFFFFF"/>
        </w:rPr>
        <w:br/>
      </w:r>
      <w:r w:rsidRPr="008E2820">
        <w:rPr>
          <w:rFonts w:ascii="Times New Roman" w:hAnsi="Times New Roman" w:cs="Times New Roman"/>
          <w:sz w:val="24"/>
          <w:szCs w:val="24"/>
        </w:rPr>
        <w:t xml:space="preserve">Border Angels </w:t>
      </w:r>
      <w:r w:rsidR="008E2820" w:rsidRPr="008E2820">
        <w:rPr>
          <w:rFonts w:ascii="Times New Roman" w:hAnsi="Times New Roman" w:cs="Times New Roman"/>
          <w:sz w:val="24"/>
          <w:szCs w:val="24"/>
        </w:rPr>
        <w:br/>
      </w:r>
      <w:r w:rsidRPr="008E2820">
        <w:rPr>
          <w:rFonts w:ascii="Times New Roman" w:hAnsi="Times New Roman" w:cs="Times New Roman"/>
          <w:sz w:val="24"/>
          <w:szCs w:val="24"/>
        </w:rPr>
        <w:t xml:space="preserve">Sherman Heights Community Center </w:t>
      </w:r>
      <w:r w:rsidR="008E2820" w:rsidRPr="008E2820">
        <w:rPr>
          <w:rFonts w:ascii="Times New Roman" w:hAnsi="Times New Roman" w:cs="Times New Roman"/>
          <w:sz w:val="24"/>
          <w:szCs w:val="24"/>
        </w:rPr>
        <w:br/>
      </w:r>
      <w:r w:rsidRPr="008E2820">
        <w:rPr>
          <w:rFonts w:ascii="Times New Roman" w:hAnsi="Times New Roman" w:cs="Times New Roman"/>
          <w:sz w:val="24"/>
          <w:szCs w:val="24"/>
        </w:rPr>
        <w:t xml:space="preserve">2258 Island Ave. </w:t>
      </w:r>
      <w:r w:rsidR="008E2820">
        <w:rPr>
          <w:rFonts w:ascii="Times New Roman" w:hAnsi="Times New Roman" w:cs="Times New Roman"/>
          <w:sz w:val="24"/>
          <w:szCs w:val="24"/>
        </w:rPr>
        <w:br/>
      </w:r>
      <w:r w:rsidRPr="008E2820">
        <w:rPr>
          <w:rFonts w:ascii="Times New Roman" w:hAnsi="Times New Roman" w:cs="Times New Roman"/>
          <w:sz w:val="24"/>
          <w:szCs w:val="24"/>
        </w:rPr>
        <w:t>San Diego, CA 92102</w:t>
      </w:r>
    </w:p>
    <w:p w:rsidR="00964105" w:rsidRDefault="008E2820" w:rsidP="00964105">
      <w:pPr>
        <w:pStyle w:val="Default"/>
        <w:rPr>
          <w:lang w:val="es-ES"/>
        </w:rPr>
      </w:pPr>
      <w:r w:rsidRPr="008E2820">
        <w:rPr>
          <w:b/>
          <w:color w:val="212121"/>
          <w:shd w:val="clear" w:color="auto" w:fill="FFFFFF"/>
          <w:lang w:val="es-ES"/>
        </w:rPr>
        <w:t>TELÉFONO</w:t>
      </w:r>
      <w:r w:rsidRPr="008E2820">
        <w:rPr>
          <w:b/>
          <w:bCs/>
          <w:lang w:val="es-ES"/>
        </w:rPr>
        <w:t>:</w:t>
      </w:r>
      <w:r w:rsidRPr="00637536">
        <w:rPr>
          <w:b/>
          <w:bCs/>
          <w:lang w:val="es-ES"/>
        </w:rPr>
        <w:t xml:space="preserve"> </w:t>
      </w:r>
      <w:r w:rsidR="00964105" w:rsidRPr="00637536">
        <w:rPr>
          <w:lang w:val="es-ES"/>
        </w:rPr>
        <w:t xml:space="preserve">+1 (619) 269-7865 </w:t>
      </w:r>
    </w:p>
    <w:p w:rsidR="008E2820" w:rsidRPr="00637536" w:rsidRDefault="008E2820" w:rsidP="00964105">
      <w:pPr>
        <w:pStyle w:val="Default"/>
        <w:rPr>
          <w:lang w:val="es-ES"/>
        </w:rPr>
      </w:pPr>
    </w:p>
    <w:p w:rsidR="00964105" w:rsidRDefault="008E2820" w:rsidP="00964105">
      <w:pPr>
        <w:pStyle w:val="Default"/>
        <w:rPr>
          <w:lang w:val="es-ES"/>
        </w:rPr>
      </w:pPr>
      <w:r w:rsidRPr="00637536">
        <w:rPr>
          <w:b/>
          <w:bCs/>
          <w:lang w:val="es-ES"/>
        </w:rPr>
        <w:t xml:space="preserve">CORREO ELECTRÓNICO: </w:t>
      </w:r>
      <w:hyperlink r:id="rId17" w:history="1">
        <w:r w:rsidRPr="005A283C">
          <w:rPr>
            <w:rStyle w:val="Hyperlink"/>
            <w:lang w:val="es-ES"/>
          </w:rPr>
          <w:t>info@borderangels.org</w:t>
        </w:r>
      </w:hyperlink>
      <w:r w:rsidR="00964105" w:rsidRPr="00637536">
        <w:rPr>
          <w:lang w:val="es-ES"/>
        </w:rPr>
        <w:t xml:space="preserve"> </w:t>
      </w:r>
    </w:p>
    <w:p w:rsidR="008E2820" w:rsidRPr="00637536" w:rsidRDefault="008E2820" w:rsidP="00964105">
      <w:pPr>
        <w:pStyle w:val="Default"/>
        <w:rPr>
          <w:lang w:val="es-ES"/>
        </w:rPr>
      </w:pPr>
    </w:p>
    <w:p w:rsidR="00964105" w:rsidRDefault="00964105" w:rsidP="00964105">
      <w:pPr>
        <w:pStyle w:val="Default"/>
      </w:pPr>
      <w:r w:rsidRPr="008E2820">
        <w:rPr>
          <w:b/>
          <w:bCs/>
        </w:rPr>
        <w:t xml:space="preserve">FACEBOOK: </w:t>
      </w:r>
      <w:hyperlink r:id="rId18" w:history="1">
        <w:r w:rsidR="008E2820" w:rsidRPr="008E2820">
          <w:rPr>
            <w:rStyle w:val="Hyperlink"/>
          </w:rPr>
          <w:t>https:</w:t>
        </w:r>
        <w:r w:rsidR="008E2820" w:rsidRPr="005A283C">
          <w:rPr>
            <w:rStyle w:val="Hyperlink"/>
          </w:rPr>
          <w:t>//www.facebook.com/BorderAngels</w:t>
        </w:r>
      </w:hyperlink>
      <w:r w:rsidRPr="00637536">
        <w:t xml:space="preserve"> </w:t>
      </w:r>
    </w:p>
    <w:p w:rsidR="008E2820" w:rsidRPr="00637536" w:rsidRDefault="008E2820" w:rsidP="00964105">
      <w:pPr>
        <w:pStyle w:val="Default"/>
      </w:pPr>
    </w:p>
    <w:p w:rsidR="00964105" w:rsidRPr="00637536" w:rsidRDefault="00964105" w:rsidP="00964105">
      <w:pPr>
        <w:rPr>
          <w:rFonts w:ascii="Times New Roman" w:hAnsi="Times New Roman" w:cs="Times New Roman"/>
          <w:sz w:val="24"/>
          <w:szCs w:val="24"/>
        </w:rPr>
      </w:pPr>
      <w:r w:rsidRPr="00637536">
        <w:rPr>
          <w:rFonts w:ascii="Times New Roman" w:hAnsi="Times New Roman" w:cs="Times New Roman"/>
          <w:b/>
          <w:bCs/>
          <w:sz w:val="24"/>
          <w:szCs w:val="24"/>
        </w:rPr>
        <w:t xml:space="preserve">INSTAGRAM: </w:t>
      </w:r>
      <w:r w:rsidRPr="00637536">
        <w:rPr>
          <w:rFonts w:ascii="Times New Roman" w:hAnsi="Times New Roman" w:cs="Times New Roman"/>
          <w:sz w:val="24"/>
          <w:szCs w:val="24"/>
        </w:rPr>
        <w:t>https://www.instagram.com/borderangelsofficial</w:t>
      </w:r>
    </w:p>
    <w:p w:rsidR="00964105" w:rsidRPr="00637536" w:rsidRDefault="00964105" w:rsidP="000B53BC">
      <w:pPr>
        <w:rPr>
          <w:rFonts w:ascii="Times New Roman" w:hAnsi="Times New Roman" w:cs="Times New Roman"/>
          <w:sz w:val="24"/>
          <w:szCs w:val="24"/>
        </w:rPr>
      </w:pPr>
    </w:p>
    <w:p w:rsidR="008868DE" w:rsidRPr="00637536" w:rsidRDefault="008868DE" w:rsidP="000B53BC">
      <w:pPr>
        <w:rPr>
          <w:rFonts w:ascii="Times New Roman" w:hAnsi="Times New Roman" w:cs="Times New Roman"/>
          <w:sz w:val="24"/>
          <w:szCs w:val="24"/>
        </w:rPr>
      </w:pPr>
    </w:p>
    <w:sectPr w:rsidR="008868DE" w:rsidRPr="00637536" w:rsidSect="00890E5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20"/>
  <w:characterSpacingControl w:val="doNotCompress"/>
  <w:compat/>
  <w:rsids>
    <w:rsidRoot w:val="00E27BDA"/>
    <w:rsid w:val="00011F48"/>
    <w:rsid w:val="00076BAB"/>
    <w:rsid w:val="000B53BC"/>
    <w:rsid w:val="000D2AC2"/>
    <w:rsid w:val="00164F61"/>
    <w:rsid w:val="00223226"/>
    <w:rsid w:val="002E7C2F"/>
    <w:rsid w:val="003F2579"/>
    <w:rsid w:val="00594395"/>
    <w:rsid w:val="00637536"/>
    <w:rsid w:val="00766964"/>
    <w:rsid w:val="00884AC4"/>
    <w:rsid w:val="008868DE"/>
    <w:rsid w:val="008E2820"/>
    <w:rsid w:val="008F6D5D"/>
    <w:rsid w:val="00937E4D"/>
    <w:rsid w:val="00964105"/>
    <w:rsid w:val="00A712C6"/>
    <w:rsid w:val="00AD2E6C"/>
    <w:rsid w:val="00AF6E17"/>
    <w:rsid w:val="00B76C17"/>
    <w:rsid w:val="00BB011A"/>
    <w:rsid w:val="00BD561E"/>
    <w:rsid w:val="00C978F4"/>
    <w:rsid w:val="00CA0E8C"/>
    <w:rsid w:val="00D72399"/>
    <w:rsid w:val="00D92C36"/>
    <w:rsid w:val="00E27BDA"/>
    <w:rsid w:val="00E75564"/>
    <w:rsid w:val="00EB6312"/>
    <w:rsid w:val="00FC55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7BD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27BDA"/>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E27BDA"/>
    <w:rPr>
      <w:color w:val="0000FF" w:themeColor="hyperlink"/>
      <w:u w:val="single"/>
    </w:rPr>
  </w:style>
  <w:style w:type="paragraph" w:styleId="HTMLPreformatted">
    <w:name w:val="HTML Preformatted"/>
    <w:basedOn w:val="Normal"/>
    <w:link w:val="HTMLPreformattedChar"/>
    <w:uiPriority w:val="99"/>
    <w:unhideWhenUsed/>
    <w:rsid w:val="002E7C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2E7C2F"/>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2E7C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7C2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7723436">
      <w:bodyDiv w:val="1"/>
      <w:marLeft w:val="0"/>
      <w:marRight w:val="0"/>
      <w:marTop w:val="0"/>
      <w:marBottom w:val="0"/>
      <w:divBdr>
        <w:top w:val="none" w:sz="0" w:space="0" w:color="auto"/>
        <w:left w:val="none" w:sz="0" w:space="0" w:color="auto"/>
        <w:bottom w:val="none" w:sz="0" w:space="0" w:color="auto"/>
        <w:right w:val="none" w:sz="0" w:space="0" w:color="auto"/>
      </w:divBdr>
    </w:div>
    <w:div w:id="511989034">
      <w:bodyDiv w:val="1"/>
      <w:marLeft w:val="0"/>
      <w:marRight w:val="0"/>
      <w:marTop w:val="0"/>
      <w:marBottom w:val="0"/>
      <w:divBdr>
        <w:top w:val="none" w:sz="0" w:space="0" w:color="auto"/>
        <w:left w:val="none" w:sz="0" w:space="0" w:color="auto"/>
        <w:bottom w:val="none" w:sz="0" w:space="0" w:color="auto"/>
        <w:right w:val="none" w:sz="0" w:space="0" w:color="auto"/>
      </w:divBdr>
    </w:div>
    <w:div w:id="557785047">
      <w:bodyDiv w:val="1"/>
      <w:marLeft w:val="0"/>
      <w:marRight w:val="0"/>
      <w:marTop w:val="0"/>
      <w:marBottom w:val="0"/>
      <w:divBdr>
        <w:top w:val="none" w:sz="0" w:space="0" w:color="auto"/>
        <w:left w:val="none" w:sz="0" w:space="0" w:color="auto"/>
        <w:bottom w:val="none" w:sz="0" w:space="0" w:color="auto"/>
        <w:right w:val="none" w:sz="0" w:space="0" w:color="auto"/>
      </w:divBdr>
    </w:div>
    <w:div w:id="570894675">
      <w:bodyDiv w:val="1"/>
      <w:marLeft w:val="0"/>
      <w:marRight w:val="0"/>
      <w:marTop w:val="0"/>
      <w:marBottom w:val="0"/>
      <w:divBdr>
        <w:top w:val="none" w:sz="0" w:space="0" w:color="auto"/>
        <w:left w:val="none" w:sz="0" w:space="0" w:color="auto"/>
        <w:bottom w:val="none" w:sz="0" w:space="0" w:color="auto"/>
        <w:right w:val="none" w:sz="0" w:space="0" w:color="auto"/>
      </w:divBdr>
    </w:div>
    <w:div w:id="657727168">
      <w:bodyDiv w:val="1"/>
      <w:marLeft w:val="0"/>
      <w:marRight w:val="0"/>
      <w:marTop w:val="0"/>
      <w:marBottom w:val="0"/>
      <w:divBdr>
        <w:top w:val="none" w:sz="0" w:space="0" w:color="auto"/>
        <w:left w:val="none" w:sz="0" w:space="0" w:color="auto"/>
        <w:bottom w:val="none" w:sz="0" w:space="0" w:color="auto"/>
        <w:right w:val="none" w:sz="0" w:space="0" w:color="auto"/>
      </w:divBdr>
    </w:div>
    <w:div w:id="672418642">
      <w:bodyDiv w:val="1"/>
      <w:marLeft w:val="0"/>
      <w:marRight w:val="0"/>
      <w:marTop w:val="0"/>
      <w:marBottom w:val="0"/>
      <w:divBdr>
        <w:top w:val="none" w:sz="0" w:space="0" w:color="auto"/>
        <w:left w:val="none" w:sz="0" w:space="0" w:color="auto"/>
        <w:bottom w:val="none" w:sz="0" w:space="0" w:color="auto"/>
        <w:right w:val="none" w:sz="0" w:space="0" w:color="auto"/>
      </w:divBdr>
    </w:div>
    <w:div w:id="673799821">
      <w:bodyDiv w:val="1"/>
      <w:marLeft w:val="0"/>
      <w:marRight w:val="0"/>
      <w:marTop w:val="0"/>
      <w:marBottom w:val="0"/>
      <w:divBdr>
        <w:top w:val="none" w:sz="0" w:space="0" w:color="auto"/>
        <w:left w:val="none" w:sz="0" w:space="0" w:color="auto"/>
        <w:bottom w:val="none" w:sz="0" w:space="0" w:color="auto"/>
        <w:right w:val="none" w:sz="0" w:space="0" w:color="auto"/>
      </w:divBdr>
    </w:div>
    <w:div w:id="750010563">
      <w:bodyDiv w:val="1"/>
      <w:marLeft w:val="0"/>
      <w:marRight w:val="0"/>
      <w:marTop w:val="0"/>
      <w:marBottom w:val="0"/>
      <w:divBdr>
        <w:top w:val="none" w:sz="0" w:space="0" w:color="auto"/>
        <w:left w:val="none" w:sz="0" w:space="0" w:color="auto"/>
        <w:bottom w:val="none" w:sz="0" w:space="0" w:color="auto"/>
        <w:right w:val="none" w:sz="0" w:space="0" w:color="auto"/>
      </w:divBdr>
    </w:div>
    <w:div w:id="760562116">
      <w:bodyDiv w:val="1"/>
      <w:marLeft w:val="0"/>
      <w:marRight w:val="0"/>
      <w:marTop w:val="0"/>
      <w:marBottom w:val="0"/>
      <w:divBdr>
        <w:top w:val="none" w:sz="0" w:space="0" w:color="auto"/>
        <w:left w:val="none" w:sz="0" w:space="0" w:color="auto"/>
        <w:bottom w:val="none" w:sz="0" w:space="0" w:color="auto"/>
        <w:right w:val="none" w:sz="0" w:space="0" w:color="auto"/>
      </w:divBdr>
    </w:div>
    <w:div w:id="825585759">
      <w:bodyDiv w:val="1"/>
      <w:marLeft w:val="0"/>
      <w:marRight w:val="0"/>
      <w:marTop w:val="0"/>
      <w:marBottom w:val="0"/>
      <w:divBdr>
        <w:top w:val="none" w:sz="0" w:space="0" w:color="auto"/>
        <w:left w:val="none" w:sz="0" w:space="0" w:color="auto"/>
        <w:bottom w:val="none" w:sz="0" w:space="0" w:color="auto"/>
        <w:right w:val="none" w:sz="0" w:space="0" w:color="auto"/>
      </w:divBdr>
    </w:div>
    <w:div w:id="888028385">
      <w:bodyDiv w:val="1"/>
      <w:marLeft w:val="0"/>
      <w:marRight w:val="0"/>
      <w:marTop w:val="0"/>
      <w:marBottom w:val="0"/>
      <w:divBdr>
        <w:top w:val="none" w:sz="0" w:space="0" w:color="auto"/>
        <w:left w:val="none" w:sz="0" w:space="0" w:color="auto"/>
        <w:bottom w:val="none" w:sz="0" w:space="0" w:color="auto"/>
        <w:right w:val="none" w:sz="0" w:space="0" w:color="auto"/>
      </w:divBdr>
    </w:div>
    <w:div w:id="948466022">
      <w:bodyDiv w:val="1"/>
      <w:marLeft w:val="0"/>
      <w:marRight w:val="0"/>
      <w:marTop w:val="0"/>
      <w:marBottom w:val="0"/>
      <w:divBdr>
        <w:top w:val="none" w:sz="0" w:space="0" w:color="auto"/>
        <w:left w:val="none" w:sz="0" w:space="0" w:color="auto"/>
        <w:bottom w:val="none" w:sz="0" w:space="0" w:color="auto"/>
        <w:right w:val="none" w:sz="0" w:space="0" w:color="auto"/>
      </w:divBdr>
    </w:div>
    <w:div w:id="981471435">
      <w:bodyDiv w:val="1"/>
      <w:marLeft w:val="0"/>
      <w:marRight w:val="0"/>
      <w:marTop w:val="0"/>
      <w:marBottom w:val="0"/>
      <w:divBdr>
        <w:top w:val="none" w:sz="0" w:space="0" w:color="auto"/>
        <w:left w:val="none" w:sz="0" w:space="0" w:color="auto"/>
        <w:bottom w:val="none" w:sz="0" w:space="0" w:color="auto"/>
        <w:right w:val="none" w:sz="0" w:space="0" w:color="auto"/>
      </w:divBdr>
    </w:div>
    <w:div w:id="1012993489">
      <w:bodyDiv w:val="1"/>
      <w:marLeft w:val="0"/>
      <w:marRight w:val="0"/>
      <w:marTop w:val="0"/>
      <w:marBottom w:val="0"/>
      <w:divBdr>
        <w:top w:val="none" w:sz="0" w:space="0" w:color="auto"/>
        <w:left w:val="none" w:sz="0" w:space="0" w:color="auto"/>
        <w:bottom w:val="none" w:sz="0" w:space="0" w:color="auto"/>
        <w:right w:val="none" w:sz="0" w:space="0" w:color="auto"/>
      </w:divBdr>
    </w:div>
    <w:div w:id="1155145042">
      <w:bodyDiv w:val="1"/>
      <w:marLeft w:val="0"/>
      <w:marRight w:val="0"/>
      <w:marTop w:val="0"/>
      <w:marBottom w:val="0"/>
      <w:divBdr>
        <w:top w:val="none" w:sz="0" w:space="0" w:color="auto"/>
        <w:left w:val="none" w:sz="0" w:space="0" w:color="auto"/>
        <w:bottom w:val="none" w:sz="0" w:space="0" w:color="auto"/>
        <w:right w:val="none" w:sz="0" w:space="0" w:color="auto"/>
      </w:divBdr>
    </w:div>
    <w:div w:id="1278485185">
      <w:bodyDiv w:val="1"/>
      <w:marLeft w:val="0"/>
      <w:marRight w:val="0"/>
      <w:marTop w:val="0"/>
      <w:marBottom w:val="0"/>
      <w:divBdr>
        <w:top w:val="none" w:sz="0" w:space="0" w:color="auto"/>
        <w:left w:val="none" w:sz="0" w:space="0" w:color="auto"/>
        <w:bottom w:val="none" w:sz="0" w:space="0" w:color="auto"/>
        <w:right w:val="none" w:sz="0" w:space="0" w:color="auto"/>
      </w:divBdr>
    </w:div>
    <w:div w:id="1283804341">
      <w:bodyDiv w:val="1"/>
      <w:marLeft w:val="0"/>
      <w:marRight w:val="0"/>
      <w:marTop w:val="0"/>
      <w:marBottom w:val="0"/>
      <w:divBdr>
        <w:top w:val="none" w:sz="0" w:space="0" w:color="auto"/>
        <w:left w:val="none" w:sz="0" w:space="0" w:color="auto"/>
        <w:bottom w:val="none" w:sz="0" w:space="0" w:color="auto"/>
        <w:right w:val="none" w:sz="0" w:space="0" w:color="auto"/>
      </w:divBdr>
    </w:div>
    <w:div w:id="1911192841">
      <w:bodyDiv w:val="1"/>
      <w:marLeft w:val="0"/>
      <w:marRight w:val="0"/>
      <w:marTop w:val="0"/>
      <w:marBottom w:val="0"/>
      <w:divBdr>
        <w:top w:val="none" w:sz="0" w:space="0" w:color="auto"/>
        <w:left w:val="none" w:sz="0" w:space="0" w:color="auto"/>
        <w:bottom w:val="none" w:sz="0" w:space="0" w:color="auto"/>
        <w:right w:val="none" w:sz="0" w:space="0" w:color="auto"/>
      </w:divBdr>
    </w:div>
    <w:div w:id="1993410186">
      <w:bodyDiv w:val="1"/>
      <w:marLeft w:val="0"/>
      <w:marRight w:val="0"/>
      <w:marTop w:val="0"/>
      <w:marBottom w:val="0"/>
      <w:divBdr>
        <w:top w:val="none" w:sz="0" w:space="0" w:color="auto"/>
        <w:left w:val="none" w:sz="0" w:space="0" w:color="auto"/>
        <w:bottom w:val="none" w:sz="0" w:space="0" w:color="auto"/>
        <w:right w:val="none" w:sz="0" w:space="0" w:color="auto"/>
      </w:divBdr>
    </w:div>
    <w:div w:id="2079205281">
      <w:bodyDiv w:val="1"/>
      <w:marLeft w:val="0"/>
      <w:marRight w:val="0"/>
      <w:marTop w:val="0"/>
      <w:marBottom w:val="0"/>
      <w:divBdr>
        <w:top w:val="none" w:sz="0" w:space="0" w:color="auto"/>
        <w:left w:val="none" w:sz="0" w:space="0" w:color="auto"/>
        <w:bottom w:val="none" w:sz="0" w:space="0" w:color="auto"/>
        <w:right w:val="none" w:sz="0" w:space="0" w:color="auto"/>
      </w:divBdr>
    </w:div>
    <w:div w:id="2121104157">
      <w:bodyDiv w:val="1"/>
      <w:marLeft w:val="0"/>
      <w:marRight w:val="0"/>
      <w:marTop w:val="0"/>
      <w:marBottom w:val="0"/>
      <w:divBdr>
        <w:top w:val="none" w:sz="0" w:space="0" w:color="auto"/>
        <w:left w:val="none" w:sz="0" w:space="0" w:color="auto"/>
        <w:bottom w:val="none" w:sz="0" w:space="0" w:color="auto"/>
        <w:right w:val="none" w:sz="0" w:space="0" w:color="auto"/>
      </w:divBdr>
    </w:div>
    <w:div w:id="2126996115">
      <w:bodyDiv w:val="1"/>
      <w:marLeft w:val="0"/>
      <w:marRight w:val="0"/>
      <w:marTop w:val="0"/>
      <w:marBottom w:val="0"/>
      <w:divBdr>
        <w:top w:val="none" w:sz="0" w:space="0" w:color="auto"/>
        <w:left w:val="none" w:sz="0" w:space="0" w:color="auto"/>
        <w:bottom w:val="none" w:sz="0" w:space="0" w:color="auto"/>
        <w:right w:val="none" w:sz="0" w:space="0" w:color="auto"/>
      </w:divBdr>
    </w:div>
    <w:div w:id="2134056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emf"/><Relationship Id="rId18" Type="http://schemas.openxmlformats.org/officeDocument/2006/relationships/hyperlink" Target="https://www.facebook.com/BorderAngels" TargetMode="External"/><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image" Target="media/image9.emf"/><Relationship Id="rId17" Type="http://schemas.openxmlformats.org/officeDocument/2006/relationships/hyperlink" Target="mailto:info@borderangels.org" TargetMode="External"/><Relationship Id="rId2" Type="http://schemas.openxmlformats.org/officeDocument/2006/relationships/settings" Target="settings.xml"/><Relationship Id="rId16" Type="http://schemas.openxmlformats.org/officeDocument/2006/relationships/hyperlink" Target="mailto:Jonathan@borderangels.org"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emf"/><Relationship Id="rId15" Type="http://schemas.openxmlformats.org/officeDocument/2006/relationships/image" Target="media/image12.emf"/><Relationship Id="rId10" Type="http://schemas.openxmlformats.org/officeDocument/2006/relationships/image" Target="media/image7.emf"/><Relationship Id="rId19" Type="http://schemas.openxmlformats.org/officeDocument/2006/relationships/fontTable" Target="fontTable.xml"/><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145</TotalTime>
  <Pages>18</Pages>
  <Words>5337</Words>
  <Characters>30425</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Lilo</dc:creator>
  <cp:lastModifiedBy>Lilo</cp:lastModifiedBy>
  <cp:revision>22</cp:revision>
  <dcterms:created xsi:type="dcterms:W3CDTF">2018-08-09T15:44:00Z</dcterms:created>
  <dcterms:modified xsi:type="dcterms:W3CDTF">2018-10-11T03:56:00Z</dcterms:modified>
</cp:coreProperties>
</file>